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FE9F6" w14:textId="5C29A604" w:rsidR="00D07675" w:rsidRPr="003761F9" w:rsidRDefault="00D07675" w:rsidP="00D07675">
      <w:pPr>
        <w:spacing w:after="0"/>
        <w:jc w:val="center"/>
        <w:rPr>
          <w:sz w:val="28"/>
          <w:szCs w:val="28"/>
          <w:lang w:val="it-IT"/>
        </w:rPr>
      </w:pPr>
      <w:proofErr w:type="spellStart"/>
      <w:r w:rsidRPr="003761F9">
        <w:rPr>
          <w:sz w:val="28"/>
          <w:szCs w:val="28"/>
          <w:lang w:val="it-IT"/>
        </w:rPr>
        <w:t>Appendix</w:t>
      </w:r>
      <w:proofErr w:type="spellEnd"/>
      <w:r w:rsidRPr="003761F9">
        <w:rPr>
          <w:sz w:val="28"/>
          <w:szCs w:val="28"/>
          <w:lang w:val="it-IT"/>
        </w:rPr>
        <w:t xml:space="preserve"> C</w:t>
      </w:r>
    </w:p>
    <w:p w14:paraId="14169F93" w14:textId="77777777" w:rsidR="00EA05B0" w:rsidRPr="00A062E9" w:rsidRDefault="00EA05B0" w:rsidP="00EA05B0">
      <w:pPr>
        <w:jc w:val="center"/>
        <w:rPr>
          <w:rFonts w:cstheme="minorHAnsi"/>
          <w:b/>
          <w:bCs/>
          <w:sz w:val="24"/>
          <w:szCs w:val="24"/>
        </w:rPr>
      </w:pPr>
      <w:r w:rsidRPr="00A062E9">
        <w:rPr>
          <w:rFonts w:cstheme="minorHAnsi"/>
          <w:b/>
          <w:bCs/>
          <w:sz w:val="24"/>
          <w:szCs w:val="24"/>
        </w:rPr>
        <w:t>Parable Assessment</w:t>
      </w:r>
    </w:p>
    <w:p w14:paraId="2C47F1DC" w14:textId="77777777" w:rsidR="006B1164" w:rsidRDefault="006B1164" w:rsidP="006B1164">
      <w:pPr>
        <w:spacing w:after="0"/>
        <w:rPr>
          <w:rFonts w:ascii="Calibri" w:hAnsi="Calibri" w:cs="Times New Roman"/>
          <w:i/>
          <w:iCs/>
          <w:lang w:eastAsia="zh-CN"/>
        </w:rPr>
      </w:pPr>
      <w:r>
        <w:rPr>
          <w:rFonts w:ascii="Calibri" w:hAnsi="Calibri" w:cs="Times New Roman"/>
          <w:i/>
          <w:iCs/>
          <w:lang w:eastAsia="zh-CN"/>
        </w:rPr>
        <w:t>THIS FORM IS AVAILABLE TO DOWNLOAD AT THE DIOCESAN WEBSITE</w:t>
      </w:r>
    </w:p>
    <w:p w14:paraId="76A602DF" w14:textId="77777777" w:rsidR="006B1164" w:rsidRDefault="006B1164" w:rsidP="00EA05B0">
      <w:pPr>
        <w:rPr>
          <w:rFonts w:cstheme="minorHAnsi"/>
        </w:rPr>
      </w:pPr>
    </w:p>
    <w:p w14:paraId="67A26F55" w14:textId="6B967404" w:rsidR="00EA05B0" w:rsidRPr="00A062E9" w:rsidRDefault="00EA05B0" w:rsidP="00EA05B0">
      <w:pPr>
        <w:rPr>
          <w:rFonts w:cstheme="minorHAnsi"/>
        </w:rPr>
      </w:pPr>
      <w:r w:rsidRPr="00A062E9">
        <w:rPr>
          <w:rFonts w:cstheme="minorHAnsi"/>
        </w:rPr>
        <w:t>This assessment is to aid Aspirants, and rectors, in discerning a call to ordained ministry and, in particular, to which order of ministry one may be called.</w:t>
      </w:r>
      <w:r w:rsidR="003070EC">
        <w:rPr>
          <w:rFonts w:cstheme="minorHAnsi"/>
        </w:rPr>
        <w:t xml:space="preserve"> </w:t>
      </w:r>
      <w:r w:rsidRPr="00A062E9">
        <w:rPr>
          <w:rFonts w:cstheme="minorHAnsi"/>
        </w:rPr>
        <w:t xml:space="preserve">It is simply a tool for reflection and discussion, and may be helpful, in conjunction with the Lifeway online Gifts and Leadership Assessment, in discerning whether one is called to be a Deacon or a Priest. </w:t>
      </w:r>
    </w:p>
    <w:p w14:paraId="67984C9C" w14:textId="77777777" w:rsidR="00EA05B0" w:rsidRPr="00A062E9" w:rsidRDefault="00EA05B0" w:rsidP="00EA05B0">
      <w:pPr>
        <w:jc w:val="center"/>
        <w:rPr>
          <w:rFonts w:cstheme="minorHAnsi"/>
        </w:rPr>
      </w:pPr>
      <w:r>
        <w:rPr>
          <w:rFonts w:cstheme="minorHAnsi"/>
        </w:rPr>
        <w:t>~ ~ ~</w:t>
      </w:r>
    </w:p>
    <w:p w14:paraId="577D58BF" w14:textId="77777777" w:rsidR="00EA05B0" w:rsidRPr="00A062E9" w:rsidRDefault="00EA05B0" w:rsidP="00EA05B0">
      <w:pPr>
        <w:outlineLvl w:val="0"/>
        <w:rPr>
          <w:rFonts w:cstheme="minorHAnsi"/>
        </w:rPr>
      </w:pPr>
      <w:r w:rsidRPr="00A062E9">
        <w:rPr>
          <w:rFonts w:cstheme="minorHAnsi"/>
        </w:rPr>
        <w:t xml:space="preserve">Imagine it is the year 100 A.D. The Gospel of Luke has come to your small community. For the first time, you are hearing Luke’s gospel read and this story catches your attention. </w:t>
      </w:r>
    </w:p>
    <w:p w14:paraId="04C0ACC6" w14:textId="77777777" w:rsidR="00EA05B0" w:rsidRPr="00A062E9" w:rsidRDefault="00EA05B0" w:rsidP="00EA05B0">
      <w:pPr>
        <w:rPr>
          <w:rFonts w:eastAsia="Times New Roman" w:cstheme="minorHAnsi"/>
          <w:i/>
          <w:iCs/>
          <w:color w:val="000000"/>
          <w:lang w:bidi="he-IL"/>
        </w:rPr>
      </w:pPr>
      <w:r w:rsidRPr="00A062E9">
        <w:rPr>
          <w:rFonts w:eastAsia="Times New Roman" w:cstheme="minorHAnsi"/>
          <w:b/>
          <w:bCs/>
          <w:i/>
          <w:iCs/>
          <w:color w:val="000000"/>
          <w:vertAlign w:val="superscript"/>
          <w:lang w:bidi="he-IL"/>
        </w:rPr>
        <w:t>25 </w:t>
      </w:r>
      <w:r w:rsidRPr="00A062E9">
        <w:rPr>
          <w:rFonts w:eastAsia="Times New Roman" w:cstheme="minorHAnsi"/>
          <w:i/>
          <w:iCs/>
          <w:color w:val="000000"/>
          <w:lang w:bidi="he-IL"/>
        </w:rPr>
        <w:t>And behold, a lawyer stood up to put him to the test, saying, “Teacher, what shall I do to inherit eternal life?” </w:t>
      </w:r>
      <w:r w:rsidRPr="00A062E9">
        <w:rPr>
          <w:rFonts w:eastAsia="Times New Roman" w:cstheme="minorHAnsi"/>
          <w:b/>
          <w:bCs/>
          <w:i/>
          <w:iCs/>
          <w:color w:val="000000"/>
          <w:vertAlign w:val="superscript"/>
          <w:lang w:bidi="he-IL"/>
        </w:rPr>
        <w:t>26 </w:t>
      </w:r>
      <w:r w:rsidRPr="00A062E9">
        <w:rPr>
          <w:rFonts w:eastAsia="Times New Roman" w:cstheme="minorHAnsi"/>
          <w:i/>
          <w:iCs/>
          <w:color w:val="000000"/>
          <w:lang w:bidi="he-IL"/>
        </w:rPr>
        <w:t>He said to him, “What is written in the Law? How do you read it?” </w:t>
      </w:r>
      <w:r w:rsidRPr="00A062E9">
        <w:rPr>
          <w:rFonts w:eastAsia="Times New Roman" w:cstheme="minorHAnsi"/>
          <w:b/>
          <w:bCs/>
          <w:i/>
          <w:iCs/>
          <w:color w:val="000000"/>
          <w:vertAlign w:val="superscript"/>
          <w:lang w:bidi="he-IL"/>
        </w:rPr>
        <w:t>27 </w:t>
      </w:r>
      <w:r w:rsidRPr="00A062E9">
        <w:rPr>
          <w:rFonts w:eastAsia="Times New Roman" w:cstheme="minorHAnsi"/>
          <w:i/>
          <w:iCs/>
          <w:color w:val="000000"/>
          <w:lang w:bidi="he-IL"/>
        </w:rPr>
        <w:t>And he answered, “You shall love the Lord your God with all your heart and with all your soul and with all your strength and with all your mind, and your neighbor as yourself.” </w:t>
      </w:r>
      <w:r w:rsidRPr="00A062E9">
        <w:rPr>
          <w:rFonts w:eastAsia="Times New Roman" w:cstheme="minorHAnsi"/>
          <w:b/>
          <w:bCs/>
          <w:i/>
          <w:iCs/>
          <w:color w:val="000000"/>
          <w:vertAlign w:val="superscript"/>
          <w:lang w:bidi="he-IL"/>
        </w:rPr>
        <w:t>28 </w:t>
      </w:r>
      <w:r w:rsidRPr="00A062E9">
        <w:rPr>
          <w:rFonts w:eastAsia="Times New Roman" w:cstheme="minorHAnsi"/>
          <w:i/>
          <w:iCs/>
          <w:color w:val="000000"/>
          <w:lang w:bidi="he-IL"/>
        </w:rPr>
        <w:t>And he said to him, “You have answered correctly; do this, and you will live.”</w:t>
      </w:r>
    </w:p>
    <w:p w14:paraId="0F1AD645" w14:textId="77777777" w:rsidR="00EA05B0" w:rsidRPr="00A062E9" w:rsidRDefault="00EA05B0" w:rsidP="00EA05B0">
      <w:pPr>
        <w:rPr>
          <w:rFonts w:eastAsia="Times New Roman" w:cstheme="minorHAnsi"/>
          <w:i/>
          <w:iCs/>
          <w:color w:val="000000" w:themeColor="text1"/>
          <w:lang w:bidi="he-IL"/>
        </w:rPr>
      </w:pPr>
      <w:r w:rsidRPr="00A062E9">
        <w:rPr>
          <w:rFonts w:eastAsia="Times New Roman" w:cstheme="minorHAnsi"/>
          <w:b/>
          <w:bCs/>
          <w:i/>
          <w:iCs/>
          <w:color w:val="000000" w:themeColor="text1"/>
          <w:vertAlign w:val="superscript"/>
          <w:lang w:bidi="he-IL"/>
        </w:rPr>
        <w:t>29 </w:t>
      </w:r>
      <w:r w:rsidRPr="00A062E9">
        <w:rPr>
          <w:rFonts w:eastAsia="Times New Roman" w:cstheme="minorHAnsi"/>
          <w:i/>
          <w:iCs/>
          <w:color w:val="000000" w:themeColor="text1"/>
          <w:lang w:bidi="he-IL"/>
        </w:rPr>
        <w:t>But he, desiring to justify himself, said to Jesus, “And who is my neighbor?”</w:t>
      </w:r>
      <w:r w:rsidRPr="00A062E9">
        <w:rPr>
          <w:rFonts w:eastAsia="Times New Roman" w:cstheme="minorHAnsi"/>
          <w:b/>
          <w:bCs/>
          <w:i/>
          <w:iCs/>
          <w:color w:val="000000" w:themeColor="text1"/>
          <w:vertAlign w:val="superscript"/>
          <w:lang w:bidi="he-IL"/>
        </w:rPr>
        <w:t>30 </w:t>
      </w:r>
      <w:r w:rsidRPr="00A062E9">
        <w:rPr>
          <w:rFonts w:eastAsia="Times New Roman" w:cstheme="minorHAnsi"/>
          <w:i/>
          <w:iCs/>
          <w:color w:val="000000" w:themeColor="text1"/>
          <w:lang w:bidi="he-IL"/>
        </w:rPr>
        <w:t>Jesus replied, “A man was going down from Jerusalem to Jericho, and he fell among robbers, who stripped him and beat him and departed, leaving him half dead. </w:t>
      </w:r>
      <w:r w:rsidRPr="00A062E9">
        <w:rPr>
          <w:rFonts w:eastAsia="Times New Roman" w:cstheme="minorHAnsi"/>
          <w:b/>
          <w:bCs/>
          <w:i/>
          <w:iCs/>
          <w:color w:val="000000" w:themeColor="text1"/>
          <w:vertAlign w:val="superscript"/>
          <w:lang w:bidi="he-IL"/>
        </w:rPr>
        <w:t>31 </w:t>
      </w:r>
      <w:r w:rsidRPr="00A062E9">
        <w:rPr>
          <w:rFonts w:eastAsia="Times New Roman" w:cstheme="minorHAnsi"/>
          <w:i/>
          <w:iCs/>
          <w:color w:val="000000" w:themeColor="text1"/>
          <w:lang w:bidi="he-IL"/>
        </w:rPr>
        <w:t>Now by chance a priest was going down that road, and when he saw him he passed by on the other side. </w:t>
      </w:r>
      <w:r w:rsidRPr="00A062E9">
        <w:rPr>
          <w:rFonts w:eastAsia="Times New Roman" w:cstheme="minorHAnsi"/>
          <w:b/>
          <w:bCs/>
          <w:i/>
          <w:iCs/>
          <w:color w:val="000000" w:themeColor="text1"/>
          <w:vertAlign w:val="superscript"/>
          <w:lang w:bidi="he-IL"/>
        </w:rPr>
        <w:t>32 </w:t>
      </w:r>
      <w:r w:rsidRPr="00A062E9">
        <w:rPr>
          <w:rFonts w:eastAsia="Times New Roman" w:cstheme="minorHAnsi"/>
          <w:i/>
          <w:iCs/>
          <w:color w:val="000000" w:themeColor="text1"/>
          <w:lang w:bidi="he-IL"/>
        </w:rPr>
        <w:t>So likewise a Levite, when he came to the place and saw him, passed by on the other side. </w:t>
      </w:r>
      <w:r w:rsidRPr="00A062E9">
        <w:rPr>
          <w:rFonts w:eastAsia="Times New Roman" w:cstheme="minorHAnsi"/>
          <w:b/>
          <w:bCs/>
          <w:i/>
          <w:iCs/>
          <w:color w:val="000000" w:themeColor="text1"/>
          <w:vertAlign w:val="superscript"/>
          <w:lang w:bidi="he-IL"/>
        </w:rPr>
        <w:t>33 </w:t>
      </w:r>
      <w:r w:rsidRPr="00A062E9">
        <w:rPr>
          <w:rFonts w:eastAsia="Times New Roman" w:cstheme="minorHAnsi"/>
          <w:i/>
          <w:iCs/>
          <w:color w:val="000000" w:themeColor="text1"/>
          <w:lang w:bidi="he-IL"/>
        </w:rPr>
        <w:t>But a Samaritan, as he journeyed, came to where he was, and when he saw him, he had compassion. </w:t>
      </w:r>
      <w:r w:rsidRPr="00A062E9">
        <w:rPr>
          <w:rFonts w:eastAsia="Times New Roman" w:cstheme="minorHAnsi"/>
          <w:b/>
          <w:bCs/>
          <w:i/>
          <w:iCs/>
          <w:color w:val="000000" w:themeColor="text1"/>
          <w:vertAlign w:val="superscript"/>
          <w:lang w:bidi="he-IL"/>
        </w:rPr>
        <w:t>34 </w:t>
      </w:r>
      <w:r w:rsidRPr="00A062E9">
        <w:rPr>
          <w:rFonts w:eastAsia="Times New Roman" w:cstheme="minorHAnsi"/>
          <w:i/>
          <w:iCs/>
          <w:color w:val="000000" w:themeColor="text1"/>
          <w:lang w:bidi="he-IL"/>
        </w:rPr>
        <w:t>He went to him and bound up his wounds, pouring on oil and wine. Then he set him on his own animal and brought him to an inn and took care of him. </w:t>
      </w:r>
      <w:r w:rsidRPr="00A062E9">
        <w:rPr>
          <w:rFonts w:eastAsia="Times New Roman" w:cstheme="minorHAnsi"/>
          <w:b/>
          <w:bCs/>
          <w:i/>
          <w:iCs/>
          <w:color w:val="000000" w:themeColor="text1"/>
          <w:vertAlign w:val="superscript"/>
          <w:lang w:bidi="he-IL"/>
        </w:rPr>
        <w:t>35 </w:t>
      </w:r>
      <w:r w:rsidRPr="00A062E9">
        <w:rPr>
          <w:rFonts w:eastAsia="Times New Roman" w:cstheme="minorHAnsi"/>
          <w:i/>
          <w:iCs/>
          <w:color w:val="000000" w:themeColor="text1"/>
          <w:lang w:bidi="he-IL"/>
        </w:rPr>
        <w:t>And the next day he took out two denarii</w:t>
      </w:r>
      <w:r w:rsidRPr="00A062E9">
        <w:rPr>
          <w:rFonts w:eastAsia="Times New Roman" w:cstheme="minorHAnsi"/>
          <w:i/>
          <w:iCs/>
          <w:color w:val="000000" w:themeColor="text1"/>
          <w:vertAlign w:val="superscript"/>
          <w:lang w:bidi="he-IL"/>
        </w:rPr>
        <w:t>[</w:t>
      </w:r>
      <w:hyperlink r:id="rId7" w:anchor="fen-ESV-25390a" w:tooltip="See footnote a" w:history="1">
        <w:r w:rsidRPr="00A062E9">
          <w:rPr>
            <w:rFonts w:eastAsia="Times New Roman" w:cstheme="minorHAnsi"/>
            <w:i/>
            <w:iCs/>
            <w:color w:val="000000" w:themeColor="text1"/>
            <w:u w:val="single"/>
            <w:vertAlign w:val="superscript"/>
            <w:lang w:bidi="he-IL"/>
          </w:rPr>
          <w:t>a</w:t>
        </w:r>
      </w:hyperlink>
      <w:r w:rsidRPr="00A062E9">
        <w:rPr>
          <w:rFonts w:eastAsia="Times New Roman" w:cstheme="minorHAnsi"/>
          <w:i/>
          <w:iCs/>
          <w:color w:val="000000" w:themeColor="text1"/>
          <w:vertAlign w:val="superscript"/>
          <w:lang w:bidi="he-IL"/>
        </w:rPr>
        <w:t>]</w:t>
      </w:r>
      <w:r w:rsidRPr="00A062E9">
        <w:rPr>
          <w:rFonts w:eastAsia="Times New Roman" w:cstheme="minorHAnsi"/>
          <w:i/>
          <w:iCs/>
          <w:color w:val="000000" w:themeColor="text1"/>
          <w:lang w:bidi="he-IL"/>
        </w:rPr>
        <w:t> and gave them to the innkeeper, saying, ‘Take care of him, and whatever more you spend, I will repay you when I come back.’ </w:t>
      </w:r>
    </w:p>
    <w:p w14:paraId="296F51D5" w14:textId="20EC631B" w:rsidR="00EA05B0" w:rsidRPr="00A062E9" w:rsidRDefault="00EA05B0" w:rsidP="00EA05B0">
      <w:pPr>
        <w:rPr>
          <w:rFonts w:eastAsia="Times New Roman" w:cstheme="minorHAnsi"/>
          <w:color w:val="000000"/>
          <w:lang w:bidi="he-IL"/>
        </w:rPr>
      </w:pPr>
      <w:r w:rsidRPr="00A062E9">
        <w:rPr>
          <w:rFonts w:eastAsia="Times New Roman" w:cstheme="minorHAnsi"/>
          <w:b/>
          <w:bCs/>
          <w:i/>
          <w:iCs/>
          <w:color w:val="000000"/>
          <w:vertAlign w:val="superscript"/>
          <w:lang w:bidi="he-IL"/>
        </w:rPr>
        <w:t>36 </w:t>
      </w:r>
      <w:r w:rsidRPr="00A062E9">
        <w:rPr>
          <w:rFonts w:eastAsia="Times New Roman" w:cstheme="minorHAnsi"/>
          <w:i/>
          <w:iCs/>
          <w:color w:val="000000"/>
          <w:lang w:bidi="he-IL"/>
        </w:rPr>
        <w:t>Which of these three, do you think, proved to be a neighbor to the man who fell among the robbers?” </w:t>
      </w:r>
      <w:r w:rsidRPr="00A062E9">
        <w:rPr>
          <w:rFonts w:eastAsia="Times New Roman" w:cstheme="minorHAnsi"/>
          <w:b/>
          <w:bCs/>
          <w:i/>
          <w:iCs/>
          <w:color w:val="000000"/>
          <w:vertAlign w:val="superscript"/>
          <w:lang w:bidi="he-IL"/>
        </w:rPr>
        <w:t>37 </w:t>
      </w:r>
      <w:r w:rsidRPr="00A062E9">
        <w:rPr>
          <w:rFonts w:eastAsia="Times New Roman" w:cstheme="minorHAnsi"/>
          <w:i/>
          <w:iCs/>
          <w:color w:val="000000"/>
          <w:lang w:bidi="he-IL"/>
        </w:rPr>
        <w:t>He said, “The one who showed him mercy.” And Jesus said to him, “You go, and do likewise.”</w:t>
      </w:r>
      <w:r w:rsidR="003070EC">
        <w:rPr>
          <w:rFonts w:eastAsia="Times New Roman" w:cstheme="minorHAnsi"/>
          <w:i/>
          <w:iCs/>
          <w:color w:val="000000"/>
          <w:lang w:bidi="he-IL"/>
        </w:rPr>
        <w:t xml:space="preserve">    </w:t>
      </w:r>
      <w:r>
        <w:rPr>
          <w:rFonts w:eastAsia="Times New Roman" w:cstheme="minorHAnsi"/>
          <w:i/>
          <w:iCs/>
          <w:color w:val="000000"/>
          <w:lang w:bidi="he-IL"/>
        </w:rPr>
        <w:t xml:space="preserve"> </w:t>
      </w:r>
      <w:r w:rsidRPr="00A062E9">
        <w:rPr>
          <w:rFonts w:eastAsia="Times New Roman" w:cstheme="minorHAnsi"/>
          <w:color w:val="000000"/>
          <w:lang w:bidi="he-IL"/>
        </w:rPr>
        <w:tab/>
      </w:r>
      <w:r>
        <w:rPr>
          <w:rFonts w:eastAsia="Times New Roman" w:cstheme="minorHAnsi"/>
          <w:color w:val="000000"/>
          <w:lang w:bidi="he-IL"/>
        </w:rPr>
        <w:tab/>
      </w:r>
      <w:r w:rsidRPr="00A062E9">
        <w:rPr>
          <w:rFonts w:eastAsia="Times New Roman" w:cstheme="minorHAnsi"/>
          <w:color w:val="000000"/>
          <w:lang w:bidi="he-IL"/>
        </w:rPr>
        <w:t>(Luke 10:25-37. ESV)</w:t>
      </w:r>
    </w:p>
    <w:p w14:paraId="3A47AE91" w14:textId="77777777" w:rsidR="00EA05B0" w:rsidRPr="00A062E9" w:rsidRDefault="00EA05B0" w:rsidP="00EA05B0">
      <w:pPr>
        <w:rPr>
          <w:rFonts w:cstheme="minorHAnsi"/>
          <w:b/>
          <w:bCs/>
          <w:u w:val="single"/>
        </w:rPr>
      </w:pPr>
      <w:r w:rsidRPr="00A062E9">
        <w:rPr>
          <w:rFonts w:cstheme="minorHAnsi"/>
          <w:b/>
          <w:bCs/>
          <w:u w:val="single"/>
        </w:rPr>
        <w:t>Response</w:t>
      </w:r>
    </w:p>
    <w:p w14:paraId="6B00B981" w14:textId="2A4028C9" w:rsidR="00EA05B0" w:rsidRDefault="00EA05B0" w:rsidP="00EA05B0">
      <w:pPr>
        <w:rPr>
          <w:rFonts w:cstheme="minorHAnsi"/>
        </w:rPr>
      </w:pPr>
      <w:r w:rsidRPr="00A062E9">
        <w:rPr>
          <w:rFonts w:cstheme="minorHAnsi"/>
        </w:rPr>
        <w:t>Read through these responses</w:t>
      </w:r>
      <w:r>
        <w:rPr>
          <w:rFonts w:cstheme="minorHAnsi"/>
        </w:rPr>
        <w:t xml:space="preserve">, and </w:t>
      </w:r>
      <w:r w:rsidRPr="00A062E9">
        <w:rPr>
          <w:rFonts w:cstheme="minorHAnsi"/>
        </w:rPr>
        <w:t>circle verbs you find most compelling and cross through verbs you find the least compelling.</w:t>
      </w:r>
      <w:r w:rsidR="003070EC">
        <w:rPr>
          <w:rFonts w:cstheme="minorHAnsi"/>
        </w:rPr>
        <w:t xml:space="preserve"> </w:t>
      </w:r>
    </w:p>
    <w:p w14:paraId="53031D68" w14:textId="77777777" w:rsidR="00EA05B0" w:rsidRPr="00A062E9" w:rsidRDefault="00EA05B0" w:rsidP="00F4564A">
      <w:pPr>
        <w:pStyle w:val="ListParagraph"/>
        <w:numPr>
          <w:ilvl w:val="0"/>
          <w:numId w:val="21"/>
        </w:numPr>
        <w:snapToGrid w:val="0"/>
        <w:spacing w:before="60" w:after="0" w:line="240" w:lineRule="auto"/>
        <w:ind w:left="720" w:right="720"/>
        <w:contextualSpacing w:val="0"/>
        <w:rPr>
          <w:rFonts w:cstheme="minorHAnsi"/>
          <w:color w:val="000000" w:themeColor="text1"/>
        </w:rPr>
      </w:pPr>
      <w:r w:rsidRPr="00A062E9">
        <w:rPr>
          <w:rFonts w:cstheme="minorHAnsi"/>
          <w:color w:val="000000" w:themeColor="text1"/>
        </w:rPr>
        <w:t xml:space="preserve">I’d want to go to the Jericho road as soon as possible, share the story with all passersby and what we can learn from it. </w:t>
      </w:r>
    </w:p>
    <w:p w14:paraId="398C1206" w14:textId="77777777" w:rsidR="00EA05B0" w:rsidRPr="00A062E9" w:rsidRDefault="00EA05B0" w:rsidP="00F4564A">
      <w:pPr>
        <w:pStyle w:val="ListParagraph"/>
        <w:numPr>
          <w:ilvl w:val="0"/>
          <w:numId w:val="21"/>
        </w:numPr>
        <w:snapToGrid w:val="0"/>
        <w:spacing w:before="60" w:after="0" w:line="240" w:lineRule="auto"/>
        <w:ind w:left="720" w:right="720"/>
        <w:contextualSpacing w:val="0"/>
        <w:rPr>
          <w:rFonts w:cstheme="minorHAnsi"/>
          <w:color w:val="000000" w:themeColor="text1"/>
        </w:rPr>
      </w:pPr>
      <w:r w:rsidRPr="00A062E9">
        <w:rPr>
          <w:rFonts w:cstheme="minorHAnsi"/>
          <w:color w:val="000000" w:themeColor="text1"/>
        </w:rPr>
        <w:t xml:space="preserve">I’d want to visit the sick wherever I could find them, and try to lighten the load of their caregivers, and comfort them. </w:t>
      </w:r>
    </w:p>
    <w:p w14:paraId="4D9C3197" w14:textId="77777777" w:rsidR="00EA05B0" w:rsidRPr="00A062E9" w:rsidRDefault="00EA05B0" w:rsidP="00F4564A">
      <w:pPr>
        <w:pStyle w:val="ListParagraph"/>
        <w:numPr>
          <w:ilvl w:val="0"/>
          <w:numId w:val="21"/>
        </w:numPr>
        <w:snapToGrid w:val="0"/>
        <w:spacing w:before="60" w:after="0" w:line="240" w:lineRule="auto"/>
        <w:ind w:left="720" w:right="720"/>
        <w:contextualSpacing w:val="0"/>
        <w:rPr>
          <w:rFonts w:cstheme="minorHAnsi"/>
          <w:color w:val="000000" w:themeColor="text1"/>
        </w:rPr>
      </w:pPr>
      <w:r w:rsidRPr="00A062E9">
        <w:rPr>
          <w:rFonts w:cstheme="minorHAnsi"/>
          <w:color w:val="000000" w:themeColor="text1"/>
        </w:rPr>
        <w:t xml:space="preserve">I’d have to try to tell everyone everywhere! This is the gospel, what Jesus did for us, let’s do for others! </w:t>
      </w:r>
    </w:p>
    <w:p w14:paraId="7C275DA5" w14:textId="39E387BA" w:rsidR="00EA05B0" w:rsidRPr="00A062E9" w:rsidRDefault="00EA05B0" w:rsidP="00F4564A">
      <w:pPr>
        <w:pStyle w:val="ListParagraph"/>
        <w:numPr>
          <w:ilvl w:val="0"/>
          <w:numId w:val="21"/>
        </w:numPr>
        <w:snapToGrid w:val="0"/>
        <w:spacing w:before="60" w:after="0" w:line="240" w:lineRule="auto"/>
        <w:ind w:left="720" w:right="720"/>
        <w:contextualSpacing w:val="0"/>
        <w:rPr>
          <w:rFonts w:cstheme="minorHAnsi"/>
          <w:color w:val="000000" w:themeColor="text1"/>
        </w:rPr>
      </w:pPr>
      <w:r w:rsidRPr="00A062E9">
        <w:rPr>
          <w:rFonts w:cstheme="minorHAnsi"/>
          <w:color w:val="000000" w:themeColor="text1"/>
        </w:rPr>
        <w:t>I’d want to gather people I know in a home with the goal of helping each other share the good news of Jesus and living for and like him.</w:t>
      </w:r>
      <w:r w:rsidR="003070EC">
        <w:rPr>
          <w:rFonts w:cstheme="minorHAnsi"/>
          <w:color w:val="000000" w:themeColor="text1"/>
        </w:rPr>
        <w:t xml:space="preserve"> </w:t>
      </w:r>
    </w:p>
    <w:p w14:paraId="0D408372" w14:textId="2BCA8086" w:rsidR="00EA05B0" w:rsidRDefault="00EA05B0" w:rsidP="00F4564A">
      <w:pPr>
        <w:pStyle w:val="ListParagraph"/>
        <w:numPr>
          <w:ilvl w:val="0"/>
          <w:numId w:val="21"/>
        </w:numPr>
        <w:snapToGrid w:val="0"/>
        <w:spacing w:before="60" w:after="0" w:line="240" w:lineRule="auto"/>
        <w:ind w:left="720" w:right="720"/>
        <w:contextualSpacing w:val="0"/>
        <w:rPr>
          <w:rFonts w:cstheme="minorHAnsi"/>
          <w:color w:val="000000" w:themeColor="text1"/>
        </w:rPr>
      </w:pPr>
      <w:r w:rsidRPr="00A062E9">
        <w:rPr>
          <w:rFonts w:cstheme="minorHAnsi"/>
          <w:color w:val="000000" w:themeColor="text1"/>
        </w:rPr>
        <w:t>I’d want to connect with all the house church leaders (since I’m already in relationship with many), teaching and encoura</w:t>
      </w:r>
      <w:bookmarkStart w:id="0" w:name="_GoBack"/>
      <w:bookmarkEnd w:id="0"/>
      <w:r w:rsidRPr="00A062E9">
        <w:rPr>
          <w:rFonts w:cstheme="minorHAnsi"/>
          <w:color w:val="000000" w:themeColor="text1"/>
        </w:rPr>
        <w:t>ging them and their groups about Jesus and his kingdom.</w:t>
      </w:r>
      <w:r w:rsidR="003070EC">
        <w:rPr>
          <w:rFonts w:cstheme="minorHAnsi"/>
          <w:color w:val="000000" w:themeColor="text1"/>
        </w:rPr>
        <w:t xml:space="preserve"> </w:t>
      </w:r>
    </w:p>
    <w:p w14:paraId="17811B59" w14:textId="77777777" w:rsidR="00EA05B0" w:rsidRPr="006B1164" w:rsidRDefault="00EA05B0" w:rsidP="00E9779B">
      <w:pPr>
        <w:snapToGrid w:val="0"/>
        <w:spacing w:before="60" w:after="0" w:line="240" w:lineRule="auto"/>
        <w:ind w:left="720" w:right="720"/>
        <w:rPr>
          <w:rFonts w:cstheme="minorHAnsi"/>
          <w:color w:val="000000" w:themeColor="text1"/>
        </w:rPr>
      </w:pPr>
    </w:p>
    <w:p w14:paraId="7EFF73AB" w14:textId="3B6B3BAE" w:rsidR="00EA05B0" w:rsidRPr="00A062E9" w:rsidRDefault="00EA05B0" w:rsidP="00F4564A">
      <w:pPr>
        <w:pStyle w:val="ListParagraph"/>
        <w:numPr>
          <w:ilvl w:val="0"/>
          <w:numId w:val="21"/>
        </w:numPr>
        <w:snapToGrid w:val="0"/>
        <w:spacing w:before="60" w:after="0" w:line="240" w:lineRule="auto"/>
        <w:ind w:left="720" w:right="720"/>
        <w:contextualSpacing w:val="0"/>
        <w:rPr>
          <w:rFonts w:cstheme="minorHAnsi"/>
          <w:color w:val="000000" w:themeColor="text1"/>
        </w:rPr>
      </w:pPr>
      <w:r w:rsidRPr="00A062E9">
        <w:rPr>
          <w:rFonts w:cstheme="minorHAnsi"/>
          <w:color w:val="000000" w:themeColor="text1"/>
        </w:rPr>
        <w:t>I’d want to collect money, clothing and food to give to those in need that are in my community (some come immediately into my mind).</w:t>
      </w:r>
      <w:r w:rsidR="003070EC">
        <w:rPr>
          <w:rFonts w:cstheme="minorHAnsi"/>
          <w:color w:val="000000" w:themeColor="text1"/>
        </w:rPr>
        <w:t xml:space="preserve"> </w:t>
      </w:r>
    </w:p>
    <w:p w14:paraId="29055D5C" w14:textId="147D8347" w:rsidR="00EA05B0" w:rsidRPr="00A062E9" w:rsidRDefault="00EA05B0" w:rsidP="00F4564A">
      <w:pPr>
        <w:pStyle w:val="ListParagraph"/>
        <w:numPr>
          <w:ilvl w:val="0"/>
          <w:numId w:val="21"/>
        </w:numPr>
        <w:snapToGrid w:val="0"/>
        <w:spacing w:before="60" w:after="0" w:line="240" w:lineRule="auto"/>
        <w:ind w:left="720" w:right="720"/>
        <w:contextualSpacing w:val="0"/>
        <w:rPr>
          <w:rFonts w:cstheme="minorHAnsi"/>
          <w:color w:val="000000" w:themeColor="text1"/>
        </w:rPr>
      </w:pPr>
      <w:r w:rsidRPr="00A062E9">
        <w:rPr>
          <w:rFonts w:cstheme="minorHAnsi"/>
          <w:color w:val="000000" w:themeColor="text1"/>
        </w:rPr>
        <w:t>I’d want organize a guild of people, in order to better identify the needs of the stranger, the poor and the helpless, and to meet those needs in an organized and systematic way.</w:t>
      </w:r>
      <w:r w:rsidR="003070EC">
        <w:rPr>
          <w:rFonts w:cstheme="minorHAnsi"/>
          <w:color w:val="000000" w:themeColor="text1"/>
        </w:rPr>
        <w:t xml:space="preserve"> </w:t>
      </w:r>
      <w:r w:rsidRPr="00A062E9">
        <w:rPr>
          <w:rFonts w:cstheme="minorHAnsi"/>
          <w:color w:val="000000" w:themeColor="text1"/>
        </w:rPr>
        <w:t xml:space="preserve"> </w:t>
      </w:r>
    </w:p>
    <w:p w14:paraId="4DDB5E2D" w14:textId="6A9B723F" w:rsidR="00EA05B0" w:rsidRPr="00A062E9" w:rsidRDefault="00EA05B0" w:rsidP="00F4564A">
      <w:pPr>
        <w:pStyle w:val="ListParagraph"/>
        <w:numPr>
          <w:ilvl w:val="0"/>
          <w:numId w:val="21"/>
        </w:numPr>
        <w:snapToGrid w:val="0"/>
        <w:spacing w:before="60" w:after="0" w:line="240" w:lineRule="auto"/>
        <w:ind w:left="720" w:right="720"/>
        <w:contextualSpacing w:val="0"/>
        <w:rPr>
          <w:rFonts w:cstheme="minorHAnsi"/>
          <w:color w:val="000000" w:themeColor="text1"/>
        </w:rPr>
      </w:pPr>
      <w:r w:rsidRPr="00A062E9">
        <w:rPr>
          <w:rFonts w:cstheme="minorHAnsi"/>
          <w:color w:val="000000" w:themeColor="text1"/>
        </w:rPr>
        <w:t>I’d want to find that Priest and Levite and rebuke them!</w:t>
      </w:r>
      <w:r w:rsidR="003070EC">
        <w:rPr>
          <w:rFonts w:cstheme="minorHAnsi"/>
          <w:color w:val="000000" w:themeColor="text1"/>
        </w:rPr>
        <w:t xml:space="preserve"> </w:t>
      </w:r>
    </w:p>
    <w:p w14:paraId="73B8B052" w14:textId="4C6790B3" w:rsidR="00EA05B0" w:rsidRPr="00A062E9" w:rsidRDefault="00EA05B0" w:rsidP="00F4564A">
      <w:pPr>
        <w:pStyle w:val="ListParagraph"/>
        <w:numPr>
          <w:ilvl w:val="0"/>
          <w:numId w:val="21"/>
        </w:numPr>
        <w:snapToGrid w:val="0"/>
        <w:spacing w:before="60" w:after="0" w:line="240" w:lineRule="auto"/>
        <w:ind w:left="720" w:right="720"/>
        <w:contextualSpacing w:val="0"/>
        <w:rPr>
          <w:rFonts w:cstheme="minorHAnsi"/>
          <w:color w:val="000000" w:themeColor="text1"/>
        </w:rPr>
      </w:pPr>
      <w:r w:rsidRPr="00A062E9">
        <w:rPr>
          <w:rFonts w:cstheme="minorHAnsi"/>
          <w:color w:val="000000" w:themeColor="text1"/>
        </w:rPr>
        <w:t>I’d want to require and lead sensitivity and misconduct training for all ordained people!</w:t>
      </w:r>
      <w:r w:rsidR="003070EC">
        <w:rPr>
          <w:rFonts w:cstheme="minorHAnsi"/>
          <w:color w:val="000000" w:themeColor="text1"/>
        </w:rPr>
        <w:t xml:space="preserve"> </w:t>
      </w:r>
    </w:p>
    <w:p w14:paraId="3B38CADD" w14:textId="77777777" w:rsidR="00EA05B0" w:rsidRPr="00A062E9" w:rsidRDefault="00EA05B0" w:rsidP="00EA05B0">
      <w:pPr>
        <w:rPr>
          <w:rFonts w:cstheme="minorHAnsi"/>
        </w:rPr>
      </w:pPr>
    </w:p>
    <w:p w14:paraId="0CCB5CE6" w14:textId="77777777" w:rsidR="00EA05B0" w:rsidRPr="00A062E9" w:rsidRDefault="00EA05B0" w:rsidP="00EA05B0">
      <w:pPr>
        <w:rPr>
          <w:rFonts w:cstheme="minorHAnsi"/>
          <w:b/>
          <w:bCs/>
          <w:u w:val="single"/>
        </w:rPr>
      </w:pPr>
      <w:r w:rsidRPr="00A062E9">
        <w:rPr>
          <w:rFonts w:cstheme="minorHAnsi"/>
          <w:b/>
          <w:bCs/>
          <w:u w:val="single"/>
        </w:rPr>
        <w:t>Rank</w:t>
      </w:r>
    </w:p>
    <w:p w14:paraId="51153DF4" w14:textId="2AD58C5D" w:rsidR="00EA05B0" w:rsidRPr="00EA05B0" w:rsidRDefault="00EA05B0" w:rsidP="00EA05B0">
      <w:pPr>
        <w:rPr>
          <w:rFonts w:cstheme="minorHAnsi"/>
          <w:color w:val="FF0000"/>
        </w:rPr>
      </w:pPr>
      <w:r>
        <w:rPr>
          <w:rFonts w:cstheme="minorHAnsi"/>
        </w:rPr>
        <w:t>I</w:t>
      </w:r>
      <w:r w:rsidRPr="00A062E9">
        <w:rPr>
          <w:rFonts w:cstheme="minorHAnsi"/>
        </w:rPr>
        <w:t>dentify the top three or four that express how you would be motivated on hearing this moving story.</w:t>
      </w:r>
    </w:p>
    <w:p w14:paraId="36F695E1" w14:textId="77777777" w:rsidR="00EA05B0" w:rsidRPr="00A062E9" w:rsidRDefault="00EA05B0" w:rsidP="00F4564A">
      <w:pPr>
        <w:pStyle w:val="ListParagraph"/>
        <w:numPr>
          <w:ilvl w:val="0"/>
          <w:numId w:val="20"/>
        </w:numPr>
        <w:spacing w:after="0" w:line="360" w:lineRule="auto"/>
        <w:rPr>
          <w:rFonts w:cstheme="minorHAnsi"/>
        </w:rPr>
      </w:pPr>
      <w:r w:rsidRPr="00A062E9">
        <w:rPr>
          <w:rFonts w:cstheme="minorHAnsi"/>
        </w:rPr>
        <w:t>_____</w:t>
      </w:r>
    </w:p>
    <w:p w14:paraId="2CE0A338" w14:textId="77777777" w:rsidR="00EA05B0" w:rsidRPr="00A062E9" w:rsidRDefault="00EA05B0" w:rsidP="00F4564A">
      <w:pPr>
        <w:pStyle w:val="ListParagraph"/>
        <w:numPr>
          <w:ilvl w:val="0"/>
          <w:numId w:val="20"/>
        </w:numPr>
        <w:spacing w:after="0" w:line="360" w:lineRule="auto"/>
        <w:rPr>
          <w:rFonts w:cstheme="minorHAnsi"/>
        </w:rPr>
      </w:pPr>
      <w:r w:rsidRPr="00A062E9">
        <w:rPr>
          <w:rFonts w:cstheme="minorHAnsi"/>
        </w:rPr>
        <w:t>_____</w:t>
      </w:r>
    </w:p>
    <w:p w14:paraId="40E263F3" w14:textId="77777777" w:rsidR="00EA05B0" w:rsidRPr="00A062E9" w:rsidRDefault="00EA05B0" w:rsidP="00F4564A">
      <w:pPr>
        <w:pStyle w:val="ListParagraph"/>
        <w:numPr>
          <w:ilvl w:val="0"/>
          <w:numId w:val="20"/>
        </w:numPr>
        <w:spacing w:after="0" w:line="360" w:lineRule="auto"/>
        <w:rPr>
          <w:rFonts w:cstheme="minorHAnsi"/>
        </w:rPr>
      </w:pPr>
      <w:r w:rsidRPr="00A062E9">
        <w:rPr>
          <w:rFonts w:cstheme="minorHAnsi"/>
        </w:rPr>
        <w:t>_____</w:t>
      </w:r>
    </w:p>
    <w:p w14:paraId="48213B7E" w14:textId="77777777" w:rsidR="00EA05B0" w:rsidRPr="00A062E9" w:rsidRDefault="00EA05B0" w:rsidP="00F4564A">
      <w:pPr>
        <w:pStyle w:val="ListParagraph"/>
        <w:numPr>
          <w:ilvl w:val="0"/>
          <w:numId w:val="20"/>
        </w:numPr>
        <w:spacing w:after="0" w:line="360" w:lineRule="auto"/>
        <w:rPr>
          <w:rFonts w:cstheme="minorHAnsi"/>
        </w:rPr>
      </w:pPr>
      <w:r w:rsidRPr="00A062E9">
        <w:rPr>
          <w:rFonts w:cstheme="minorHAnsi"/>
        </w:rPr>
        <w:t>_____</w:t>
      </w:r>
    </w:p>
    <w:p w14:paraId="3DF41EED" w14:textId="77777777" w:rsidR="00EA05B0" w:rsidRPr="00A062E9" w:rsidRDefault="00EA05B0" w:rsidP="00EA05B0">
      <w:pPr>
        <w:spacing w:line="360" w:lineRule="auto"/>
        <w:rPr>
          <w:rFonts w:cstheme="minorHAnsi"/>
        </w:rPr>
      </w:pPr>
    </w:p>
    <w:p w14:paraId="59532EE1" w14:textId="77777777" w:rsidR="00EA05B0" w:rsidRPr="00A062E9" w:rsidRDefault="00EA05B0" w:rsidP="00EA05B0">
      <w:pPr>
        <w:rPr>
          <w:rFonts w:cstheme="minorHAnsi"/>
          <w:b/>
          <w:bCs/>
          <w:u w:val="single"/>
        </w:rPr>
      </w:pPr>
      <w:r w:rsidRPr="00A062E9">
        <w:rPr>
          <w:rFonts w:cstheme="minorHAnsi"/>
          <w:b/>
          <w:bCs/>
          <w:u w:val="single"/>
        </w:rPr>
        <w:t>Reflect</w:t>
      </w:r>
    </w:p>
    <w:p w14:paraId="41ED064F" w14:textId="5D76A1A7" w:rsidR="00EA05B0" w:rsidRDefault="00EA05B0" w:rsidP="00EA05B0">
      <w:pPr>
        <w:rPr>
          <w:rFonts w:cstheme="minorHAnsi"/>
        </w:rPr>
      </w:pPr>
      <w:r w:rsidRPr="00A062E9">
        <w:rPr>
          <w:rFonts w:cstheme="minorHAnsi"/>
        </w:rPr>
        <w:t xml:space="preserve">Finally, indicate why you made your top choices and why you left the others off. </w:t>
      </w:r>
    </w:p>
    <w:p w14:paraId="2EF6DCFB" w14:textId="77777777" w:rsidR="00EA05B0" w:rsidRPr="00A062E9" w:rsidRDefault="00EA05B0" w:rsidP="00EA05B0">
      <w:pPr>
        <w:rPr>
          <w:rFonts w:cstheme="minorHAnsi"/>
        </w:rPr>
      </w:pPr>
    </w:p>
    <w:p w14:paraId="7E10BF47" w14:textId="77777777" w:rsidR="00EA05B0" w:rsidRPr="00A062E9" w:rsidRDefault="00EA05B0" w:rsidP="00EA05B0">
      <w:pPr>
        <w:rPr>
          <w:rFonts w:cstheme="minorHAnsi"/>
        </w:rPr>
      </w:pPr>
    </w:p>
    <w:p w14:paraId="2F2C6F25" w14:textId="2B2463A7" w:rsidR="00EA05B0" w:rsidRDefault="00EA05B0" w:rsidP="00EA05B0">
      <w:pPr>
        <w:rPr>
          <w:rFonts w:cstheme="minorHAnsi"/>
        </w:rPr>
      </w:pPr>
      <w:r w:rsidRPr="00A062E9">
        <w:rPr>
          <w:rFonts w:cstheme="minorHAnsi"/>
        </w:rPr>
        <w:t>Please elaborate the selection(s) with which you resonate most; how does this, and the characteristics named, represent your motivation to respond in this manner to ministry needs?</w:t>
      </w:r>
    </w:p>
    <w:p w14:paraId="53474316" w14:textId="77777777" w:rsidR="00EA05B0" w:rsidRPr="00A062E9" w:rsidRDefault="00EA05B0" w:rsidP="00EA05B0">
      <w:pPr>
        <w:rPr>
          <w:rFonts w:cstheme="minorHAnsi"/>
        </w:rPr>
      </w:pPr>
    </w:p>
    <w:p w14:paraId="6FE5964E" w14:textId="77777777" w:rsidR="00EA05B0" w:rsidRPr="00A062E9" w:rsidRDefault="00EA05B0" w:rsidP="00EA05B0">
      <w:pPr>
        <w:rPr>
          <w:rFonts w:cstheme="minorHAnsi"/>
        </w:rPr>
      </w:pPr>
    </w:p>
    <w:p w14:paraId="55C41D14" w14:textId="77777777" w:rsidR="00EA05B0" w:rsidRPr="00A062E9" w:rsidRDefault="00EA05B0" w:rsidP="00EA05B0">
      <w:pPr>
        <w:rPr>
          <w:rFonts w:cstheme="minorHAnsi"/>
        </w:rPr>
      </w:pPr>
      <w:r w:rsidRPr="00A062E9">
        <w:rPr>
          <w:rFonts w:cstheme="minorHAnsi"/>
        </w:rPr>
        <w:t>Please elaborate on those you left off; how do these, and the characteristics named, represent your least likely inclination to respond in this manner to ministry needs?</w:t>
      </w:r>
    </w:p>
    <w:p w14:paraId="5F9C7416" w14:textId="77777777" w:rsidR="00EA05B0" w:rsidRPr="00A062E9" w:rsidRDefault="00EA05B0" w:rsidP="00EA05B0">
      <w:pPr>
        <w:rPr>
          <w:rFonts w:cstheme="minorHAnsi"/>
        </w:rPr>
      </w:pPr>
    </w:p>
    <w:p w14:paraId="101E5872" w14:textId="77777777" w:rsidR="00EA05B0" w:rsidRDefault="00EA05B0" w:rsidP="00EA05B0">
      <w:pPr>
        <w:rPr>
          <w:rFonts w:cstheme="minorHAnsi"/>
        </w:rPr>
      </w:pPr>
    </w:p>
    <w:p w14:paraId="2A232C4D" w14:textId="77777777" w:rsidR="00EA05B0" w:rsidRDefault="00EA05B0" w:rsidP="00EA05B0">
      <w:pPr>
        <w:rPr>
          <w:rFonts w:cstheme="minorHAnsi"/>
        </w:rPr>
      </w:pPr>
    </w:p>
    <w:p w14:paraId="2267558C" w14:textId="77777777" w:rsidR="00EA05B0" w:rsidRPr="00A062E9" w:rsidRDefault="00EA05B0" w:rsidP="00EA05B0">
      <w:pPr>
        <w:rPr>
          <w:rFonts w:cstheme="minorHAnsi"/>
        </w:rPr>
      </w:pPr>
    </w:p>
    <w:p w14:paraId="7149B1F3" w14:textId="77777777" w:rsidR="00EA05B0" w:rsidRPr="004D4B64" w:rsidRDefault="00EA05B0" w:rsidP="00EA05B0">
      <w:pPr>
        <w:jc w:val="center"/>
        <w:rPr>
          <w:rFonts w:cstheme="minorHAnsi"/>
          <w:i/>
          <w:iCs/>
        </w:rPr>
      </w:pPr>
      <w:r>
        <w:rPr>
          <w:rFonts w:cstheme="minorHAnsi"/>
          <w:i/>
          <w:iCs/>
        </w:rPr>
        <w:t>PLEASE COMPLETE THE ABOVE PORTION BEFORE CONTINUING ON TO THE NEXT, WHICH SHOULD ALSO BE DONE WITH YOUR RECTOR, AND FRIENDS JOURNEYING WITH YOU IN DISCERNMENT</w:t>
      </w:r>
    </w:p>
    <w:p w14:paraId="333CAC2B" w14:textId="391F1DA1" w:rsidR="00EA05B0" w:rsidRDefault="00EA05B0" w:rsidP="00EA05B0">
      <w:pPr>
        <w:jc w:val="center"/>
        <w:rPr>
          <w:rFonts w:cstheme="minorHAnsi"/>
        </w:rPr>
      </w:pPr>
      <w:r>
        <w:rPr>
          <w:rFonts w:cstheme="minorHAnsi"/>
        </w:rPr>
        <w:lastRenderedPageBreak/>
        <w:t xml:space="preserve">FOR PARABLE ASSESSMENT DISCUSSION AND DISCERNMENT </w:t>
      </w:r>
    </w:p>
    <w:p w14:paraId="2432F5F6" w14:textId="77777777" w:rsidR="00EA05B0" w:rsidRPr="004D4B64" w:rsidRDefault="00EA05B0" w:rsidP="00EA05B0">
      <w:pPr>
        <w:rPr>
          <w:rFonts w:cstheme="minorHAnsi"/>
        </w:rPr>
      </w:pPr>
      <w:r>
        <w:rPr>
          <w:rFonts w:cstheme="minorHAnsi"/>
        </w:rPr>
        <w:t>The following are some different ways the Scriptures identify or categorize gifts and ministries in the Church:</w:t>
      </w:r>
    </w:p>
    <w:p w14:paraId="52129A62" w14:textId="77777777" w:rsidR="00EA05B0" w:rsidRPr="00E31767" w:rsidRDefault="00EA05B0" w:rsidP="00F4564A">
      <w:pPr>
        <w:pStyle w:val="ListParagraph"/>
        <w:numPr>
          <w:ilvl w:val="0"/>
          <w:numId w:val="23"/>
        </w:numPr>
        <w:spacing w:after="0" w:line="240" w:lineRule="auto"/>
        <w:rPr>
          <w:rFonts w:cstheme="minorHAnsi"/>
        </w:rPr>
      </w:pPr>
      <w:r w:rsidRPr="00E31767">
        <w:rPr>
          <w:rFonts w:cstheme="minorHAnsi"/>
        </w:rPr>
        <w:t xml:space="preserve">Apostles, </w:t>
      </w:r>
      <w:r>
        <w:rPr>
          <w:rFonts w:cstheme="minorHAnsi"/>
        </w:rPr>
        <w:t>p</w:t>
      </w:r>
      <w:r w:rsidRPr="00E31767">
        <w:rPr>
          <w:rFonts w:cstheme="minorHAnsi"/>
        </w:rPr>
        <w:t xml:space="preserve">rophets, </w:t>
      </w:r>
      <w:r>
        <w:rPr>
          <w:rFonts w:cstheme="minorHAnsi"/>
        </w:rPr>
        <w:t>e</w:t>
      </w:r>
      <w:r w:rsidRPr="00E31767">
        <w:rPr>
          <w:rFonts w:cstheme="minorHAnsi"/>
        </w:rPr>
        <w:t xml:space="preserve">vangelists, </w:t>
      </w:r>
      <w:r>
        <w:rPr>
          <w:rFonts w:cstheme="minorHAnsi"/>
        </w:rPr>
        <w:t>p</w:t>
      </w:r>
      <w:r w:rsidRPr="00E31767">
        <w:rPr>
          <w:rFonts w:cstheme="minorHAnsi"/>
        </w:rPr>
        <w:t xml:space="preserve">astors and </w:t>
      </w:r>
      <w:r>
        <w:rPr>
          <w:rFonts w:cstheme="minorHAnsi"/>
        </w:rPr>
        <w:t>t</w:t>
      </w:r>
      <w:r w:rsidRPr="00E31767">
        <w:rPr>
          <w:rFonts w:cstheme="minorHAnsi"/>
        </w:rPr>
        <w:t>eachers (Ephesians 4:11)</w:t>
      </w:r>
    </w:p>
    <w:p w14:paraId="2EB98E66" w14:textId="77777777" w:rsidR="00EA05B0" w:rsidRPr="00E31767" w:rsidRDefault="00EA05B0" w:rsidP="00F4564A">
      <w:pPr>
        <w:pStyle w:val="ListParagraph"/>
        <w:numPr>
          <w:ilvl w:val="0"/>
          <w:numId w:val="23"/>
        </w:numPr>
        <w:spacing w:after="0" w:line="240" w:lineRule="auto"/>
        <w:rPr>
          <w:rFonts w:cstheme="minorHAnsi"/>
        </w:rPr>
      </w:pPr>
      <w:r w:rsidRPr="00E31767">
        <w:rPr>
          <w:rFonts w:cstheme="minorHAnsi"/>
        </w:rPr>
        <w:t>Apostles, prophets, teachers, miracles, healing, helping, administrating, tongues (1 Corinthians 12:28)</w:t>
      </w:r>
    </w:p>
    <w:p w14:paraId="1F98AF01" w14:textId="77777777" w:rsidR="00EA05B0" w:rsidRPr="00E31767" w:rsidRDefault="00EA05B0" w:rsidP="00F4564A">
      <w:pPr>
        <w:pStyle w:val="ListParagraph"/>
        <w:numPr>
          <w:ilvl w:val="0"/>
          <w:numId w:val="23"/>
        </w:numPr>
        <w:spacing w:after="0" w:line="240" w:lineRule="auto"/>
        <w:rPr>
          <w:rFonts w:cstheme="minorHAnsi"/>
        </w:rPr>
      </w:pPr>
      <w:r w:rsidRPr="00E31767">
        <w:rPr>
          <w:rFonts w:cstheme="minorHAnsi"/>
        </w:rPr>
        <w:t>Prophecy, service, teaching, exhortation, contributing, leading, acts of mercy (Romans 12:6-8)</w:t>
      </w:r>
    </w:p>
    <w:p w14:paraId="3F7E8BEF" w14:textId="77777777" w:rsidR="00EA05B0" w:rsidRDefault="00EA05B0" w:rsidP="00F4564A">
      <w:pPr>
        <w:pStyle w:val="ListParagraph"/>
        <w:numPr>
          <w:ilvl w:val="0"/>
          <w:numId w:val="23"/>
        </w:numPr>
        <w:spacing w:after="0" w:line="240" w:lineRule="auto"/>
        <w:rPr>
          <w:rFonts w:cstheme="minorHAnsi"/>
        </w:rPr>
      </w:pPr>
      <w:r w:rsidRPr="00E31767">
        <w:rPr>
          <w:rFonts w:cstheme="minorHAnsi"/>
        </w:rPr>
        <w:t>Bishops, Presbyters, Deacons (Acts 6:1-7; 20:17-35; 1 Timothy 3:1-18; 5:17-22; Titus 1:5-9)</w:t>
      </w:r>
    </w:p>
    <w:p w14:paraId="74CB301B" w14:textId="3F101EB3" w:rsidR="00EA05B0" w:rsidRPr="00E31767" w:rsidRDefault="00EA05B0" w:rsidP="00EA05B0">
      <w:pPr>
        <w:pStyle w:val="ListParagraph"/>
        <w:ind w:left="360"/>
        <w:rPr>
          <w:rFonts w:cstheme="minorHAnsi"/>
        </w:rPr>
      </w:pPr>
      <w:r>
        <w:rPr>
          <w:rFonts w:cstheme="minorHAnsi"/>
        </w:rPr>
        <w:t>Note:</w:t>
      </w:r>
      <w:r w:rsidR="003070EC">
        <w:rPr>
          <w:rFonts w:cstheme="minorHAnsi"/>
        </w:rPr>
        <w:t xml:space="preserve"> </w:t>
      </w:r>
      <w:r>
        <w:rPr>
          <w:rFonts w:cstheme="minorHAnsi"/>
        </w:rPr>
        <w:t xml:space="preserve">in the English Standard Version Bible, Bishop is translated as “overseer” and Presbyter is translated “elder.” </w:t>
      </w:r>
    </w:p>
    <w:p w14:paraId="3201654F" w14:textId="77777777" w:rsidR="00EA05B0" w:rsidRPr="00AF48F6" w:rsidRDefault="00EA05B0" w:rsidP="00EA05B0">
      <w:pPr>
        <w:rPr>
          <w:rFonts w:cstheme="minorHAnsi"/>
        </w:rPr>
      </w:pPr>
    </w:p>
    <w:p w14:paraId="4172CD5C" w14:textId="27D0619E" w:rsidR="00EA05B0" w:rsidRDefault="00EA05B0" w:rsidP="00EA05B0">
      <w:pPr>
        <w:rPr>
          <w:rFonts w:cstheme="minorHAnsi"/>
        </w:rPr>
      </w:pPr>
      <w:r>
        <w:rPr>
          <w:rFonts w:cstheme="minorHAnsi"/>
        </w:rPr>
        <w:t>For discussion, here are some ways to connect one’s motivational response to the Parable of the Good Samaritan with the gifts and ministries that Jesus, through the Holy Spirit, gives to members of his Body for the sake of the Church and the world.</w:t>
      </w:r>
      <w:r w:rsidR="003070EC">
        <w:rPr>
          <w:rFonts w:cstheme="minorHAnsi"/>
        </w:rPr>
        <w:t xml:space="preserve"> </w:t>
      </w:r>
      <w:r>
        <w:rPr>
          <w:rFonts w:cstheme="minorHAnsi"/>
        </w:rPr>
        <w:t>You may think of other ways to interpret and connect the response to different gifts above.</w:t>
      </w:r>
    </w:p>
    <w:p w14:paraId="7DF69914" w14:textId="573A67E8" w:rsidR="00EA05B0" w:rsidRPr="00AF48F6" w:rsidRDefault="00EA05B0" w:rsidP="00EA05B0">
      <w:pPr>
        <w:rPr>
          <w:rFonts w:cstheme="minorHAnsi"/>
        </w:rPr>
      </w:pPr>
      <w:r>
        <w:rPr>
          <w:rFonts w:cstheme="minorHAnsi"/>
        </w:rPr>
        <w:t>Some of the gifts and ministries listed here explicitly say Presbyter or Deacon (or Bishop), others from the Scriptures listed above, will require thought and discernment as to how they may connect with the ministry of a Deacon or a Priest.</w:t>
      </w:r>
      <w:r w:rsidR="003070EC">
        <w:rPr>
          <w:rFonts w:cstheme="minorHAnsi"/>
        </w:rPr>
        <w:t xml:space="preserve"> </w:t>
      </w:r>
      <w:r>
        <w:rPr>
          <w:rFonts w:cstheme="minorHAnsi"/>
        </w:rPr>
        <w:t xml:space="preserve">For example, one that could be an Apostle or an Evangelist may indicate a calling to the Diaconate, because evangelism is part of diaconal ministry. </w:t>
      </w:r>
    </w:p>
    <w:p w14:paraId="785B9B0F" w14:textId="03E265DB" w:rsidR="00EA05B0" w:rsidRDefault="00EA05B0" w:rsidP="00F4564A">
      <w:pPr>
        <w:pStyle w:val="ListParagraph"/>
        <w:numPr>
          <w:ilvl w:val="0"/>
          <w:numId w:val="22"/>
        </w:numPr>
        <w:spacing w:after="0" w:line="240" w:lineRule="auto"/>
        <w:ind w:left="720" w:right="360"/>
        <w:rPr>
          <w:rFonts w:cstheme="minorHAnsi"/>
          <w:color w:val="000000" w:themeColor="text1"/>
        </w:rPr>
      </w:pPr>
      <w:r w:rsidRPr="00AF48F6">
        <w:rPr>
          <w:rFonts w:cstheme="minorHAnsi"/>
          <w:color w:val="000000" w:themeColor="text1"/>
        </w:rPr>
        <w:t>I’d want to go to the Jeri</w:t>
      </w:r>
      <w:r>
        <w:rPr>
          <w:rFonts w:cstheme="minorHAnsi"/>
          <w:color w:val="000000" w:themeColor="text1"/>
        </w:rPr>
        <w:t>c</w:t>
      </w:r>
      <w:r w:rsidRPr="00AF48F6">
        <w:rPr>
          <w:rFonts w:cstheme="minorHAnsi"/>
          <w:color w:val="000000" w:themeColor="text1"/>
        </w:rPr>
        <w:t>ho road as soon as possible, share the story with all passersby and what we can learn from it.</w:t>
      </w:r>
      <w:r w:rsidR="003070EC">
        <w:rPr>
          <w:rFonts w:cstheme="minorHAnsi"/>
          <w:color w:val="000000" w:themeColor="text1"/>
        </w:rPr>
        <w:t xml:space="preserve"> </w:t>
      </w:r>
    </w:p>
    <w:p w14:paraId="6D5885F5" w14:textId="462F6565" w:rsidR="00EA05B0" w:rsidRPr="00AF48F6" w:rsidRDefault="00EA05B0" w:rsidP="00E9779B">
      <w:pPr>
        <w:pStyle w:val="ListParagraph"/>
        <w:ind w:right="360"/>
        <w:rPr>
          <w:rFonts w:cstheme="minorHAnsi"/>
          <w:color w:val="000000" w:themeColor="text1"/>
        </w:rPr>
      </w:pPr>
      <w:r w:rsidRPr="00AF48F6">
        <w:rPr>
          <w:rFonts w:cstheme="minorHAnsi"/>
          <w:color w:val="000000" w:themeColor="text1"/>
        </w:rPr>
        <w:t>TEACHER</w:t>
      </w:r>
      <w:r>
        <w:rPr>
          <w:rFonts w:cstheme="minorHAnsi"/>
          <w:color w:val="000000" w:themeColor="text1"/>
        </w:rPr>
        <w:t>.</w:t>
      </w:r>
      <w:r w:rsidR="003070EC">
        <w:rPr>
          <w:rFonts w:cstheme="minorHAnsi"/>
          <w:color w:val="000000" w:themeColor="text1"/>
        </w:rPr>
        <w:t xml:space="preserve"> </w:t>
      </w:r>
      <w:r>
        <w:rPr>
          <w:rFonts w:cstheme="minorHAnsi"/>
          <w:color w:val="000000" w:themeColor="text1"/>
        </w:rPr>
        <w:t>EVANGELIST.</w:t>
      </w:r>
    </w:p>
    <w:p w14:paraId="7817FD6A" w14:textId="77777777" w:rsidR="00EA05B0" w:rsidRDefault="00EA05B0" w:rsidP="00F4564A">
      <w:pPr>
        <w:pStyle w:val="ListParagraph"/>
        <w:numPr>
          <w:ilvl w:val="0"/>
          <w:numId w:val="22"/>
        </w:numPr>
        <w:snapToGrid w:val="0"/>
        <w:spacing w:before="60" w:after="0" w:line="240" w:lineRule="auto"/>
        <w:ind w:left="720" w:right="360"/>
        <w:contextualSpacing w:val="0"/>
        <w:rPr>
          <w:rFonts w:cstheme="minorHAnsi"/>
          <w:color w:val="000000" w:themeColor="text1"/>
        </w:rPr>
      </w:pPr>
      <w:r w:rsidRPr="00AF48F6">
        <w:rPr>
          <w:rFonts w:cstheme="minorHAnsi"/>
          <w:color w:val="000000" w:themeColor="text1"/>
        </w:rPr>
        <w:t xml:space="preserve">I’d want to visit the sick wherever I could find them, and try to lighten the load of their caregivers, and comfort them. </w:t>
      </w:r>
    </w:p>
    <w:p w14:paraId="4B61BDA0" w14:textId="77777777" w:rsidR="00EA05B0" w:rsidRPr="00AF48F6" w:rsidRDefault="00EA05B0" w:rsidP="00E9779B">
      <w:pPr>
        <w:pStyle w:val="ListParagraph"/>
        <w:ind w:right="360"/>
        <w:rPr>
          <w:rFonts w:cstheme="minorHAnsi"/>
          <w:color w:val="000000" w:themeColor="text1"/>
        </w:rPr>
      </w:pPr>
      <w:r w:rsidRPr="00AF48F6">
        <w:rPr>
          <w:rFonts w:cstheme="minorHAnsi"/>
          <w:color w:val="000000" w:themeColor="text1"/>
        </w:rPr>
        <w:t>SERVING</w:t>
      </w:r>
      <w:r>
        <w:rPr>
          <w:rFonts w:cstheme="minorHAnsi"/>
          <w:color w:val="000000" w:themeColor="text1"/>
        </w:rPr>
        <w:t>.</w:t>
      </w:r>
      <w:r w:rsidRPr="00AF48F6">
        <w:rPr>
          <w:rFonts w:cstheme="minorHAnsi"/>
          <w:color w:val="000000" w:themeColor="text1"/>
        </w:rPr>
        <w:t xml:space="preserve"> HEALING</w:t>
      </w:r>
      <w:r>
        <w:rPr>
          <w:rFonts w:cstheme="minorHAnsi"/>
          <w:color w:val="000000" w:themeColor="text1"/>
        </w:rPr>
        <w:t>.</w:t>
      </w:r>
      <w:r w:rsidRPr="00AF48F6">
        <w:rPr>
          <w:rFonts w:cstheme="minorHAnsi"/>
          <w:color w:val="000000" w:themeColor="text1"/>
        </w:rPr>
        <w:t xml:space="preserve"> MERCY EXTENDER</w:t>
      </w:r>
      <w:r>
        <w:rPr>
          <w:rFonts w:cstheme="minorHAnsi"/>
          <w:color w:val="000000" w:themeColor="text1"/>
        </w:rPr>
        <w:t>.</w:t>
      </w:r>
    </w:p>
    <w:p w14:paraId="7FB46F2C" w14:textId="0D4D652C" w:rsidR="00EA05B0" w:rsidRDefault="00EA05B0" w:rsidP="00F4564A">
      <w:pPr>
        <w:pStyle w:val="ListParagraph"/>
        <w:numPr>
          <w:ilvl w:val="0"/>
          <w:numId w:val="22"/>
        </w:numPr>
        <w:snapToGrid w:val="0"/>
        <w:spacing w:before="60" w:after="0" w:line="240" w:lineRule="auto"/>
        <w:ind w:left="720" w:right="360"/>
        <w:contextualSpacing w:val="0"/>
        <w:rPr>
          <w:rFonts w:cstheme="minorHAnsi"/>
          <w:color w:val="000000" w:themeColor="text1"/>
        </w:rPr>
      </w:pPr>
      <w:r w:rsidRPr="00AF48F6">
        <w:rPr>
          <w:rFonts w:cstheme="minorHAnsi"/>
          <w:color w:val="000000" w:themeColor="text1"/>
        </w:rPr>
        <w:t>I’d have to try to tell everyone everywhere! This is the gospel, what Jesus did for us, let’s do for others!</w:t>
      </w:r>
      <w:r w:rsidR="003070EC">
        <w:rPr>
          <w:rFonts w:cstheme="minorHAnsi"/>
          <w:color w:val="000000" w:themeColor="text1"/>
        </w:rPr>
        <w:t xml:space="preserve"> </w:t>
      </w:r>
    </w:p>
    <w:p w14:paraId="4819F933" w14:textId="77777777" w:rsidR="00EA05B0" w:rsidRPr="00AF48F6" w:rsidRDefault="00EA05B0" w:rsidP="00E9779B">
      <w:pPr>
        <w:pStyle w:val="ListParagraph"/>
        <w:ind w:right="360"/>
        <w:rPr>
          <w:rFonts w:cstheme="minorHAnsi"/>
          <w:color w:val="000000" w:themeColor="text1"/>
        </w:rPr>
      </w:pPr>
      <w:r w:rsidRPr="00AF48F6">
        <w:rPr>
          <w:rFonts w:cstheme="minorHAnsi"/>
          <w:color w:val="000000" w:themeColor="text1"/>
        </w:rPr>
        <w:t>APOSTLE</w:t>
      </w:r>
      <w:r>
        <w:rPr>
          <w:rFonts w:cstheme="minorHAnsi"/>
          <w:color w:val="000000" w:themeColor="text1"/>
        </w:rPr>
        <w:t>.</w:t>
      </w:r>
      <w:r w:rsidRPr="00AF48F6">
        <w:rPr>
          <w:rFonts w:cstheme="minorHAnsi"/>
          <w:color w:val="000000" w:themeColor="text1"/>
        </w:rPr>
        <w:t xml:space="preserve"> EVANGELIST</w:t>
      </w:r>
      <w:r>
        <w:rPr>
          <w:rFonts w:cstheme="minorHAnsi"/>
          <w:color w:val="000000" w:themeColor="text1"/>
        </w:rPr>
        <w:t>.</w:t>
      </w:r>
    </w:p>
    <w:p w14:paraId="2779EA14" w14:textId="3D9B17EC" w:rsidR="00EA05B0" w:rsidRDefault="00EA05B0" w:rsidP="00F4564A">
      <w:pPr>
        <w:pStyle w:val="ListParagraph"/>
        <w:numPr>
          <w:ilvl w:val="0"/>
          <w:numId w:val="22"/>
        </w:numPr>
        <w:snapToGrid w:val="0"/>
        <w:spacing w:before="60" w:after="0" w:line="240" w:lineRule="auto"/>
        <w:ind w:left="720" w:right="360"/>
        <w:contextualSpacing w:val="0"/>
        <w:rPr>
          <w:rFonts w:cstheme="minorHAnsi"/>
          <w:color w:val="000000" w:themeColor="text1"/>
        </w:rPr>
      </w:pPr>
      <w:r w:rsidRPr="00AF48F6">
        <w:rPr>
          <w:rFonts w:cstheme="minorHAnsi"/>
          <w:color w:val="000000" w:themeColor="text1"/>
        </w:rPr>
        <w:t>I’d want to gather people I know in a home with the goal of helping each other share the good news of Jesus and living for and like him.</w:t>
      </w:r>
      <w:r w:rsidR="003070EC">
        <w:rPr>
          <w:rFonts w:cstheme="minorHAnsi"/>
          <w:color w:val="000000" w:themeColor="text1"/>
        </w:rPr>
        <w:t xml:space="preserve"> </w:t>
      </w:r>
    </w:p>
    <w:p w14:paraId="0B15BEDC" w14:textId="77777777" w:rsidR="00EA05B0" w:rsidRPr="00AF48F6" w:rsidRDefault="00EA05B0" w:rsidP="00E9779B">
      <w:pPr>
        <w:pStyle w:val="ListParagraph"/>
        <w:ind w:right="360"/>
        <w:rPr>
          <w:rFonts w:cstheme="minorHAnsi"/>
          <w:color w:val="000000" w:themeColor="text1"/>
        </w:rPr>
      </w:pPr>
      <w:r w:rsidRPr="00AF48F6">
        <w:rPr>
          <w:rFonts w:cstheme="minorHAnsi"/>
          <w:color w:val="000000" w:themeColor="text1"/>
        </w:rPr>
        <w:t>PASTOR</w:t>
      </w:r>
      <w:r>
        <w:rPr>
          <w:rFonts w:cstheme="minorHAnsi"/>
          <w:color w:val="000000" w:themeColor="text1"/>
        </w:rPr>
        <w:t>.</w:t>
      </w:r>
      <w:r w:rsidRPr="00AF48F6">
        <w:rPr>
          <w:rFonts w:cstheme="minorHAnsi"/>
          <w:color w:val="000000" w:themeColor="text1"/>
        </w:rPr>
        <w:t xml:space="preserve"> PRESBYTER</w:t>
      </w:r>
      <w:r>
        <w:rPr>
          <w:rFonts w:cstheme="minorHAnsi"/>
          <w:color w:val="000000" w:themeColor="text1"/>
        </w:rPr>
        <w:t xml:space="preserve">. </w:t>
      </w:r>
      <w:r w:rsidRPr="00AF48F6">
        <w:rPr>
          <w:rFonts w:cstheme="minorHAnsi"/>
          <w:color w:val="000000" w:themeColor="text1"/>
        </w:rPr>
        <w:t>BISHOP</w:t>
      </w:r>
      <w:r>
        <w:rPr>
          <w:rFonts w:cstheme="minorHAnsi"/>
          <w:color w:val="000000" w:themeColor="text1"/>
        </w:rPr>
        <w:t>.</w:t>
      </w:r>
      <w:r w:rsidRPr="00AF48F6">
        <w:rPr>
          <w:rFonts w:cstheme="minorHAnsi"/>
          <w:color w:val="000000" w:themeColor="text1"/>
        </w:rPr>
        <w:t xml:space="preserve"> APOSTLE</w:t>
      </w:r>
      <w:r>
        <w:rPr>
          <w:rFonts w:cstheme="minorHAnsi"/>
          <w:color w:val="000000" w:themeColor="text1"/>
        </w:rPr>
        <w:t>.</w:t>
      </w:r>
      <w:r w:rsidRPr="00AF48F6">
        <w:rPr>
          <w:rFonts w:cstheme="minorHAnsi"/>
          <w:color w:val="000000" w:themeColor="text1"/>
        </w:rPr>
        <w:t xml:space="preserve"> LEADING</w:t>
      </w:r>
      <w:r>
        <w:rPr>
          <w:rFonts w:cstheme="minorHAnsi"/>
          <w:color w:val="000000" w:themeColor="text1"/>
        </w:rPr>
        <w:t>.</w:t>
      </w:r>
    </w:p>
    <w:p w14:paraId="5C47BD3C" w14:textId="286087CE" w:rsidR="00EA05B0" w:rsidRDefault="00EA05B0" w:rsidP="00F4564A">
      <w:pPr>
        <w:pStyle w:val="ListParagraph"/>
        <w:numPr>
          <w:ilvl w:val="0"/>
          <w:numId w:val="22"/>
        </w:numPr>
        <w:spacing w:after="0" w:line="240" w:lineRule="auto"/>
        <w:ind w:left="720" w:right="360"/>
        <w:rPr>
          <w:rFonts w:cstheme="minorHAnsi"/>
          <w:color w:val="000000" w:themeColor="text1"/>
        </w:rPr>
      </w:pPr>
      <w:r w:rsidRPr="00AF48F6">
        <w:rPr>
          <w:rFonts w:cstheme="minorHAnsi"/>
          <w:color w:val="000000" w:themeColor="text1"/>
        </w:rPr>
        <w:t>I’d want to connect with all the house church leaders (since I’m already in relationship with many), teaching and encouraging them and their groups about Jesus and his kingdom.</w:t>
      </w:r>
      <w:r w:rsidR="003070EC">
        <w:rPr>
          <w:rFonts w:cstheme="minorHAnsi"/>
          <w:color w:val="000000" w:themeColor="text1"/>
        </w:rPr>
        <w:t xml:space="preserve"> </w:t>
      </w:r>
    </w:p>
    <w:p w14:paraId="4733934B" w14:textId="77777777" w:rsidR="00EA05B0" w:rsidRPr="00AF48F6" w:rsidRDefault="00EA05B0" w:rsidP="00E9779B">
      <w:pPr>
        <w:pStyle w:val="ListParagraph"/>
        <w:ind w:right="360"/>
        <w:rPr>
          <w:rFonts w:cstheme="minorHAnsi"/>
          <w:color w:val="000000" w:themeColor="text1"/>
        </w:rPr>
      </w:pPr>
      <w:r w:rsidRPr="00AF48F6">
        <w:rPr>
          <w:rFonts w:cstheme="minorHAnsi"/>
          <w:color w:val="000000" w:themeColor="text1"/>
        </w:rPr>
        <w:t>BISHOP</w:t>
      </w:r>
      <w:r>
        <w:rPr>
          <w:rFonts w:cstheme="minorHAnsi"/>
          <w:color w:val="000000" w:themeColor="text1"/>
        </w:rPr>
        <w:t>.</w:t>
      </w:r>
      <w:r w:rsidRPr="00AF48F6">
        <w:rPr>
          <w:rFonts w:cstheme="minorHAnsi"/>
          <w:color w:val="000000" w:themeColor="text1"/>
        </w:rPr>
        <w:t xml:space="preserve"> APOSTLE</w:t>
      </w:r>
      <w:r>
        <w:rPr>
          <w:rFonts w:cstheme="minorHAnsi"/>
          <w:color w:val="000000" w:themeColor="text1"/>
        </w:rPr>
        <w:t xml:space="preserve">. </w:t>
      </w:r>
      <w:r w:rsidRPr="00AF48F6">
        <w:rPr>
          <w:rFonts w:cstheme="minorHAnsi"/>
          <w:color w:val="000000" w:themeColor="text1"/>
        </w:rPr>
        <w:t>PROPHET</w:t>
      </w:r>
      <w:r>
        <w:rPr>
          <w:rFonts w:cstheme="minorHAnsi"/>
          <w:color w:val="000000" w:themeColor="text1"/>
        </w:rPr>
        <w:t>.</w:t>
      </w:r>
    </w:p>
    <w:p w14:paraId="20A67EB0" w14:textId="24E80DE4" w:rsidR="00EA05B0" w:rsidRDefault="00EA05B0" w:rsidP="00F4564A">
      <w:pPr>
        <w:pStyle w:val="ListParagraph"/>
        <w:numPr>
          <w:ilvl w:val="0"/>
          <w:numId w:val="22"/>
        </w:numPr>
        <w:spacing w:after="0" w:line="240" w:lineRule="auto"/>
        <w:ind w:left="720" w:right="360"/>
        <w:rPr>
          <w:rFonts w:cstheme="minorHAnsi"/>
          <w:color w:val="000000" w:themeColor="text1"/>
        </w:rPr>
      </w:pPr>
      <w:r w:rsidRPr="00AF48F6">
        <w:rPr>
          <w:rFonts w:cstheme="minorHAnsi"/>
          <w:color w:val="000000" w:themeColor="text1"/>
        </w:rPr>
        <w:t>I’d want to collect money, clothing and food to give to those in need that are in my community (some come immediately into my mind).</w:t>
      </w:r>
      <w:r w:rsidR="003070EC">
        <w:rPr>
          <w:rFonts w:cstheme="minorHAnsi"/>
          <w:color w:val="000000" w:themeColor="text1"/>
        </w:rPr>
        <w:t xml:space="preserve"> </w:t>
      </w:r>
    </w:p>
    <w:p w14:paraId="2E56E2A1" w14:textId="77777777" w:rsidR="00EA05B0" w:rsidRPr="00AF48F6" w:rsidRDefault="00EA05B0" w:rsidP="00E9779B">
      <w:pPr>
        <w:pStyle w:val="ListParagraph"/>
        <w:ind w:right="360"/>
        <w:rPr>
          <w:rFonts w:cstheme="minorHAnsi"/>
          <w:color w:val="000000" w:themeColor="text1"/>
        </w:rPr>
      </w:pPr>
      <w:r w:rsidRPr="00AF48F6">
        <w:rPr>
          <w:rFonts w:cstheme="minorHAnsi"/>
          <w:color w:val="000000" w:themeColor="text1"/>
        </w:rPr>
        <w:t>DEACON</w:t>
      </w:r>
      <w:r>
        <w:rPr>
          <w:rFonts w:cstheme="minorHAnsi"/>
          <w:color w:val="000000" w:themeColor="text1"/>
        </w:rPr>
        <w:t>.</w:t>
      </w:r>
      <w:r w:rsidRPr="00AF48F6">
        <w:rPr>
          <w:rFonts w:cstheme="minorHAnsi"/>
          <w:color w:val="000000" w:themeColor="text1"/>
        </w:rPr>
        <w:t xml:space="preserve"> PASTOR</w:t>
      </w:r>
      <w:r>
        <w:rPr>
          <w:rFonts w:cstheme="minorHAnsi"/>
          <w:color w:val="000000" w:themeColor="text1"/>
        </w:rPr>
        <w:t>.</w:t>
      </w:r>
      <w:r w:rsidRPr="00AF48F6">
        <w:rPr>
          <w:rFonts w:cstheme="minorHAnsi"/>
          <w:color w:val="000000" w:themeColor="text1"/>
        </w:rPr>
        <w:t xml:space="preserve"> HELPING</w:t>
      </w:r>
      <w:r>
        <w:rPr>
          <w:rFonts w:cstheme="minorHAnsi"/>
          <w:color w:val="000000" w:themeColor="text1"/>
        </w:rPr>
        <w:t>.</w:t>
      </w:r>
      <w:r w:rsidRPr="00AF48F6">
        <w:rPr>
          <w:rFonts w:cstheme="minorHAnsi"/>
          <w:color w:val="000000" w:themeColor="text1"/>
        </w:rPr>
        <w:t xml:space="preserve"> SERVICE</w:t>
      </w:r>
      <w:r>
        <w:rPr>
          <w:rFonts w:cstheme="minorHAnsi"/>
          <w:color w:val="000000" w:themeColor="text1"/>
        </w:rPr>
        <w:t>.</w:t>
      </w:r>
    </w:p>
    <w:p w14:paraId="56411946" w14:textId="718D5E19" w:rsidR="00EA05B0" w:rsidRDefault="00EA05B0" w:rsidP="00F4564A">
      <w:pPr>
        <w:pStyle w:val="ListParagraph"/>
        <w:numPr>
          <w:ilvl w:val="0"/>
          <w:numId w:val="22"/>
        </w:numPr>
        <w:spacing w:after="0" w:line="240" w:lineRule="auto"/>
        <w:ind w:left="720" w:right="360"/>
        <w:rPr>
          <w:rFonts w:cstheme="minorHAnsi"/>
          <w:color w:val="000000" w:themeColor="text1"/>
        </w:rPr>
      </w:pPr>
      <w:r w:rsidRPr="00AF48F6">
        <w:rPr>
          <w:rFonts w:cstheme="minorHAnsi"/>
          <w:color w:val="000000" w:themeColor="text1"/>
        </w:rPr>
        <w:t>I’d want to organize a guild of people, in order to better identify the needs of the stranger, the poor and the helpless, and to meet those needs in an organized and systematic way.</w:t>
      </w:r>
      <w:r w:rsidR="003070EC">
        <w:rPr>
          <w:rFonts w:cstheme="minorHAnsi"/>
          <w:color w:val="000000" w:themeColor="text1"/>
        </w:rPr>
        <w:t xml:space="preserve"> </w:t>
      </w:r>
      <w:r w:rsidRPr="00AF48F6">
        <w:rPr>
          <w:rFonts w:cstheme="minorHAnsi"/>
          <w:color w:val="000000" w:themeColor="text1"/>
        </w:rPr>
        <w:t xml:space="preserve"> </w:t>
      </w:r>
    </w:p>
    <w:p w14:paraId="1A7363A8" w14:textId="10FDE089" w:rsidR="00EA05B0" w:rsidRPr="00AF48F6" w:rsidRDefault="00EA05B0" w:rsidP="00E9779B">
      <w:pPr>
        <w:pStyle w:val="ListParagraph"/>
        <w:ind w:right="360"/>
        <w:rPr>
          <w:rFonts w:cstheme="minorHAnsi"/>
          <w:color w:val="000000" w:themeColor="text1"/>
        </w:rPr>
      </w:pPr>
      <w:r w:rsidRPr="00AF48F6">
        <w:rPr>
          <w:rFonts w:cstheme="minorHAnsi"/>
          <w:color w:val="000000" w:themeColor="text1"/>
        </w:rPr>
        <w:t>DEACON</w:t>
      </w:r>
      <w:r>
        <w:rPr>
          <w:rFonts w:cstheme="minorHAnsi"/>
          <w:color w:val="000000" w:themeColor="text1"/>
        </w:rPr>
        <w:t xml:space="preserve">. </w:t>
      </w:r>
      <w:r w:rsidRPr="00AF48F6">
        <w:rPr>
          <w:rFonts w:cstheme="minorHAnsi"/>
          <w:color w:val="000000" w:themeColor="text1"/>
        </w:rPr>
        <w:t>PASTOR</w:t>
      </w:r>
      <w:r>
        <w:rPr>
          <w:rFonts w:cstheme="minorHAnsi"/>
          <w:color w:val="000000" w:themeColor="text1"/>
        </w:rPr>
        <w:t>.</w:t>
      </w:r>
      <w:r w:rsidR="003070EC">
        <w:rPr>
          <w:rFonts w:cstheme="minorHAnsi"/>
          <w:color w:val="000000" w:themeColor="text1"/>
        </w:rPr>
        <w:t xml:space="preserve"> </w:t>
      </w:r>
      <w:r w:rsidRPr="00AF48F6">
        <w:rPr>
          <w:rFonts w:cstheme="minorHAnsi"/>
          <w:color w:val="000000" w:themeColor="text1"/>
        </w:rPr>
        <w:t>HEALING</w:t>
      </w:r>
      <w:r>
        <w:rPr>
          <w:rFonts w:cstheme="minorHAnsi"/>
          <w:color w:val="000000" w:themeColor="text1"/>
        </w:rPr>
        <w:t xml:space="preserve">. </w:t>
      </w:r>
      <w:r w:rsidRPr="00AF48F6">
        <w:rPr>
          <w:rFonts w:cstheme="minorHAnsi"/>
          <w:color w:val="000000" w:themeColor="text1"/>
        </w:rPr>
        <w:t>ADMINISTRATING</w:t>
      </w:r>
      <w:r>
        <w:rPr>
          <w:rFonts w:cstheme="minorHAnsi"/>
          <w:color w:val="000000" w:themeColor="text1"/>
        </w:rPr>
        <w:t>.</w:t>
      </w:r>
      <w:r w:rsidRPr="00AF48F6">
        <w:rPr>
          <w:rFonts w:cstheme="minorHAnsi"/>
          <w:color w:val="000000" w:themeColor="text1"/>
        </w:rPr>
        <w:t xml:space="preserve"> LEADING. ACTS OF MERCY</w:t>
      </w:r>
      <w:r>
        <w:rPr>
          <w:rFonts w:cstheme="minorHAnsi"/>
          <w:color w:val="000000" w:themeColor="text1"/>
        </w:rPr>
        <w:t>.</w:t>
      </w:r>
    </w:p>
    <w:p w14:paraId="57C2D39C" w14:textId="494980F3" w:rsidR="00EA05B0" w:rsidRDefault="00EA05B0" w:rsidP="00F4564A">
      <w:pPr>
        <w:pStyle w:val="ListParagraph"/>
        <w:numPr>
          <w:ilvl w:val="0"/>
          <w:numId w:val="22"/>
        </w:numPr>
        <w:spacing w:after="0" w:line="240" w:lineRule="auto"/>
        <w:ind w:left="720" w:right="360"/>
        <w:rPr>
          <w:rFonts w:cstheme="minorHAnsi"/>
          <w:color w:val="000000" w:themeColor="text1"/>
        </w:rPr>
      </w:pPr>
      <w:r w:rsidRPr="00AF48F6">
        <w:rPr>
          <w:rFonts w:cstheme="minorHAnsi"/>
          <w:color w:val="000000" w:themeColor="text1"/>
        </w:rPr>
        <w:t>I’d want to find that Priest and Levite and rebuke them!</w:t>
      </w:r>
      <w:r w:rsidR="003070EC">
        <w:rPr>
          <w:rFonts w:cstheme="minorHAnsi"/>
          <w:color w:val="000000" w:themeColor="text1"/>
        </w:rPr>
        <w:t xml:space="preserve"> </w:t>
      </w:r>
    </w:p>
    <w:p w14:paraId="683CEE9F" w14:textId="77777777" w:rsidR="00EA05B0" w:rsidRPr="004D4B64" w:rsidRDefault="00EA05B0" w:rsidP="00E9779B">
      <w:pPr>
        <w:spacing w:after="60"/>
        <w:ind w:right="360" w:firstLine="720"/>
        <w:rPr>
          <w:rFonts w:cstheme="minorHAnsi"/>
          <w:color w:val="000000" w:themeColor="text1"/>
        </w:rPr>
      </w:pPr>
      <w:r w:rsidRPr="004D4B64">
        <w:rPr>
          <w:rFonts w:cstheme="minorHAnsi"/>
          <w:color w:val="000000" w:themeColor="text1"/>
        </w:rPr>
        <w:t>BISHOP. PRESBYTER. PASTOR. PROPHET. EXHORTATION.</w:t>
      </w:r>
    </w:p>
    <w:p w14:paraId="049B39A2" w14:textId="77777777" w:rsidR="00EA05B0" w:rsidRDefault="00EA05B0" w:rsidP="00F4564A">
      <w:pPr>
        <w:pStyle w:val="ListParagraph"/>
        <w:numPr>
          <w:ilvl w:val="0"/>
          <w:numId w:val="22"/>
        </w:numPr>
        <w:spacing w:after="0" w:line="240" w:lineRule="auto"/>
        <w:ind w:left="720" w:right="360"/>
        <w:rPr>
          <w:rFonts w:cstheme="minorHAnsi"/>
          <w:color w:val="000000" w:themeColor="text1"/>
        </w:rPr>
      </w:pPr>
      <w:r w:rsidRPr="00AF48F6">
        <w:rPr>
          <w:rFonts w:cstheme="minorHAnsi"/>
          <w:color w:val="000000" w:themeColor="text1"/>
        </w:rPr>
        <w:t xml:space="preserve">I’d want to require and lead sensitivity and misconduct training for all ordained people! </w:t>
      </w:r>
    </w:p>
    <w:p w14:paraId="51FEB698" w14:textId="77777777" w:rsidR="00EA05B0" w:rsidRPr="00EE4231" w:rsidRDefault="00EA05B0" w:rsidP="00E9779B">
      <w:pPr>
        <w:pStyle w:val="ListParagraph"/>
        <w:ind w:right="360"/>
        <w:rPr>
          <w:rFonts w:cstheme="minorHAnsi"/>
          <w:color w:val="000000" w:themeColor="text1"/>
        </w:rPr>
      </w:pPr>
      <w:r w:rsidRPr="00AF48F6">
        <w:rPr>
          <w:rFonts w:cstheme="minorHAnsi"/>
          <w:color w:val="000000" w:themeColor="text1"/>
        </w:rPr>
        <w:t xml:space="preserve"> BISHOP. PRESBYTER. DEACON. APOSTLE. PASTOR. TEACHER.</w:t>
      </w:r>
    </w:p>
    <w:p w14:paraId="4E03A600" w14:textId="77777777" w:rsidR="005B0B72" w:rsidRPr="0020759D" w:rsidRDefault="005B0B72" w:rsidP="005B0B72">
      <w:pPr>
        <w:rPr>
          <w:rFonts w:cs="Times New Roman"/>
        </w:rPr>
      </w:pPr>
    </w:p>
    <w:sectPr w:rsidR="005B0B72" w:rsidRPr="0020759D" w:rsidSect="00672ADA">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C53A4" w14:textId="77777777" w:rsidR="00DC1740" w:rsidRDefault="00DC1740" w:rsidP="006F6A7E">
      <w:pPr>
        <w:spacing w:after="0" w:line="240" w:lineRule="auto"/>
      </w:pPr>
      <w:r>
        <w:separator/>
      </w:r>
    </w:p>
  </w:endnote>
  <w:endnote w:type="continuationSeparator" w:id="0">
    <w:p w14:paraId="3D1690FB" w14:textId="77777777" w:rsidR="00DC1740" w:rsidRDefault="00DC1740" w:rsidP="006F6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963E5" w14:textId="38F5568A" w:rsidR="00C206C6" w:rsidRDefault="00C206C6" w:rsidP="00A53E24">
    <w:pPr>
      <w:pStyle w:val="Footer"/>
      <w:tabs>
        <w:tab w:val="clear" w:pos="9360"/>
      </w:tabs>
      <w:jc w:val="right"/>
    </w:pPr>
    <w:r>
      <w:tab/>
      <w:t xml:space="preserve">       </w:t>
    </w:r>
    <w:r>
      <w:tab/>
      <w:t xml:space="preserve">      </w:t>
    </w:r>
    <w:r w:rsidRPr="003F3CCF">
      <w:rPr>
        <w:color w:val="7F7F7F" w:themeColor="text1" w:themeTint="80"/>
      </w:rPr>
      <w:t xml:space="preserve">Revised </w:t>
    </w:r>
    <w:r>
      <w:rPr>
        <w:color w:val="7F7F7F" w:themeColor="text1" w:themeTint="80"/>
      </w:rPr>
      <w:t>December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3DD76" w14:textId="77777777" w:rsidR="00DC1740" w:rsidRDefault="00DC1740" w:rsidP="006F6A7E">
      <w:pPr>
        <w:spacing w:after="0" w:line="240" w:lineRule="auto"/>
      </w:pPr>
      <w:r>
        <w:separator/>
      </w:r>
    </w:p>
  </w:footnote>
  <w:footnote w:type="continuationSeparator" w:id="0">
    <w:p w14:paraId="695B39A3" w14:textId="77777777" w:rsidR="00DC1740" w:rsidRDefault="00DC1740" w:rsidP="006F6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alias w:val="Title"/>
      <w:id w:val="77738743"/>
      <w:placeholder>
        <w:docPart w:val="E9CC412716214D76BBF44B5D62102805"/>
      </w:placeholder>
      <w:dataBinding w:prefixMappings="xmlns:ns0='http://schemas.openxmlformats.org/package/2006/metadata/core-properties' xmlns:ns1='http://purl.org/dc/elements/1.1/'" w:xpath="/ns0:coreProperties[1]/ns1:title[1]" w:storeItemID="{6C3C8BC8-F283-45AE-878A-BAB7291924A1}"/>
      <w:text/>
    </w:sdtPr>
    <w:sdtEndPr/>
    <w:sdtContent>
      <w:p w14:paraId="03AFD805" w14:textId="0A8EDB85" w:rsidR="00C206C6" w:rsidRDefault="00C206C6">
        <w:pPr>
          <w:pStyle w:val="Header"/>
          <w:pBdr>
            <w:bottom w:val="thickThinSmallGap" w:sz="24" w:space="1" w:color="363371" w:themeColor="accent2" w:themeShade="7F"/>
          </w:pBdr>
          <w:jc w:val="center"/>
          <w:rPr>
            <w:rFonts w:asciiTheme="majorHAnsi" w:eastAsiaTheme="majorEastAsia" w:hAnsiTheme="majorHAnsi" w:cstheme="majorBidi"/>
            <w:sz w:val="32"/>
            <w:szCs w:val="32"/>
          </w:rPr>
        </w:pPr>
        <w:r w:rsidRPr="00614D50">
          <w:rPr>
            <w:sz w:val="28"/>
            <w:szCs w:val="28"/>
          </w:rPr>
          <w:t>Ordination Preparation</w:t>
        </w:r>
        <w:r>
          <w:rPr>
            <w:sz w:val="28"/>
            <w:szCs w:val="28"/>
          </w:rPr>
          <w:t xml:space="preserve"> in the Gulf Atlantic Diocese</w:t>
        </w:r>
      </w:p>
    </w:sdtContent>
  </w:sdt>
  <w:p w14:paraId="0BFEFA48" w14:textId="77777777" w:rsidR="00C206C6" w:rsidRDefault="00C20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B6277"/>
    <w:multiLevelType w:val="hybridMultilevel"/>
    <w:tmpl w:val="52C4B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60A03"/>
    <w:multiLevelType w:val="hybridMultilevel"/>
    <w:tmpl w:val="9CAE3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847596"/>
    <w:multiLevelType w:val="hybridMultilevel"/>
    <w:tmpl w:val="8068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A3F68"/>
    <w:multiLevelType w:val="hybridMultilevel"/>
    <w:tmpl w:val="E31E97CE"/>
    <w:lvl w:ilvl="0" w:tplc="DD56E384">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 w15:restartNumberingAfterBreak="0">
    <w:nsid w:val="1BFB1857"/>
    <w:multiLevelType w:val="hybridMultilevel"/>
    <w:tmpl w:val="3A58D528"/>
    <w:lvl w:ilvl="0" w:tplc="E8C46DCC">
      <w:start w:val="1"/>
      <w:numFmt w:val="lowerLetter"/>
      <w:lvlText w:val="%1."/>
      <w:lvlJc w:val="left"/>
      <w:pPr>
        <w:ind w:left="1080" w:hanging="360"/>
      </w:pPr>
      <w:rPr>
        <w:rFonts w:asciiTheme="minorHAnsi" w:eastAsiaTheme="minorEastAsia" w:hAnsiTheme="minorHAnsi"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300231"/>
    <w:multiLevelType w:val="hybridMultilevel"/>
    <w:tmpl w:val="D158BC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1C695D"/>
    <w:multiLevelType w:val="hybridMultilevel"/>
    <w:tmpl w:val="81BC8EF0"/>
    <w:lvl w:ilvl="0" w:tplc="88C0B0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2C275B"/>
    <w:multiLevelType w:val="hybridMultilevel"/>
    <w:tmpl w:val="0AF493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3B6A00"/>
    <w:multiLevelType w:val="hybridMultilevel"/>
    <w:tmpl w:val="A98CC95E"/>
    <w:lvl w:ilvl="0" w:tplc="DB0882E8">
      <w:start w:val="1"/>
      <w:numFmt w:val="upperLetter"/>
      <w:lvlText w:val="%1."/>
      <w:lvlJc w:val="left"/>
      <w:pPr>
        <w:ind w:left="720" w:hanging="360"/>
      </w:pPr>
      <w:rPr>
        <w:rFonts w:asciiTheme="minorHAnsi" w:eastAsiaTheme="minorEastAsia" w:hAnsiTheme="minorHAnsi" w:cstheme="minorBidi"/>
      </w:rPr>
    </w:lvl>
    <w:lvl w:ilvl="1" w:tplc="935802EA">
      <w:start w:val="1"/>
      <w:numFmt w:val="decimal"/>
      <w:lvlText w:val="%2."/>
      <w:lvlJc w:val="left"/>
      <w:pPr>
        <w:ind w:left="1440" w:hanging="360"/>
      </w:pPr>
      <w:rPr>
        <w:rFonts w:asciiTheme="minorHAnsi" w:eastAsiaTheme="minorEastAsia"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21969"/>
    <w:multiLevelType w:val="hybridMultilevel"/>
    <w:tmpl w:val="FF10912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4B21DA"/>
    <w:multiLevelType w:val="hybridMultilevel"/>
    <w:tmpl w:val="7882A0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5E241B"/>
    <w:multiLevelType w:val="hybridMultilevel"/>
    <w:tmpl w:val="4798286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9CA2E6E"/>
    <w:multiLevelType w:val="hybridMultilevel"/>
    <w:tmpl w:val="4E70B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344D21"/>
    <w:multiLevelType w:val="hybridMultilevel"/>
    <w:tmpl w:val="509A8C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6D4FC7"/>
    <w:multiLevelType w:val="hybridMultilevel"/>
    <w:tmpl w:val="E74267D6"/>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1EF0269"/>
    <w:multiLevelType w:val="hybridMultilevel"/>
    <w:tmpl w:val="5D469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8CA167A"/>
    <w:multiLevelType w:val="hybridMultilevel"/>
    <w:tmpl w:val="7788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9F73281"/>
    <w:multiLevelType w:val="hybridMultilevel"/>
    <w:tmpl w:val="C8340E24"/>
    <w:lvl w:ilvl="0" w:tplc="6E901B5A">
      <w:start w:val="90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8539ED"/>
    <w:multiLevelType w:val="hybridMultilevel"/>
    <w:tmpl w:val="D158BC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3463593"/>
    <w:multiLevelType w:val="hybridMultilevel"/>
    <w:tmpl w:val="7CB6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7E0A96"/>
    <w:multiLevelType w:val="hybridMultilevel"/>
    <w:tmpl w:val="999096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493377"/>
    <w:multiLevelType w:val="hybridMultilevel"/>
    <w:tmpl w:val="04021EE6"/>
    <w:lvl w:ilvl="0" w:tplc="9FF27334">
      <w:start w:val="1"/>
      <w:numFmt w:val="upperLetter"/>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2" w15:restartNumberingAfterBreak="0">
    <w:nsid w:val="72417095"/>
    <w:multiLevelType w:val="hybridMultilevel"/>
    <w:tmpl w:val="985A28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D27CD3"/>
    <w:multiLevelType w:val="hybridMultilevel"/>
    <w:tmpl w:val="092089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EF4294"/>
    <w:multiLevelType w:val="hybridMultilevel"/>
    <w:tmpl w:val="B43AB71E"/>
    <w:lvl w:ilvl="0" w:tplc="AB0C90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A502B65"/>
    <w:multiLevelType w:val="hybridMultilevel"/>
    <w:tmpl w:val="1BD05296"/>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7A7C33D5"/>
    <w:multiLevelType w:val="hybridMultilevel"/>
    <w:tmpl w:val="A92216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23"/>
  </w:num>
  <w:num w:numId="4">
    <w:abstractNumId w:val="4"/>
  </w:num>
  <w:num w:numId="5">
    <w:abstractNumId w:val="20"/>
  </w:num>
  <w:num w:numId="6">
    <w:abstractNumId w:val="12"/>
  </w:num>
  <w:num w:numId="7">
    <w:abstractNumId w:val="17"/>
  </w:num>
  <w:num w:numId="8">
    <w:abstractNumId w:val="11"/>
  </w:num>
  <w:num w:numId="9">
    <w:abstractNumId w:val="8"/>
  </w:num>
  <w:num w:numId="10">
    <w:abstractNumId w:val="21"/>
  </w:num>
  <w:num w:numId="11">
    <w:abstractNumId w:val="2"/>
  </w:num>
  <w:num w:numId="12">
    <w:abstractNumId w:val="9"/>
  </w:num>
  <w:num w:numId="13">
    <w:abstractNumId w:val="15"/>
  </w:num>
  <w:num w:numId="14">
    <w:abstractNumId w:val="16"/>
  </w:num>
  <w:num w:numId="15">
    <w:abstractNumId w:val="10"/>
  </w:num>
  <w:num w:numId="16">
    <w:abstractNumId w:val="6"/>
  </w:num>
  <w:num w:numId="17">
    <w:abstractNumId w:val="24"/>
  </w:num>
  <w:num w:numId="18">
    <w:abstractNumId w:val="25"/>
  </w:num>
  <w:num w:numId="19">
    <w:abstractNumId w:val="14"/>
  </w:num>
  <w:num w:numId="20">
    <w:abstractNumId w:val="0"/>
  </w:num>
  <w:num w:numId="21">
    <w:abstractNumId w:val="1"/>
  </w:num>
  <w:num w:numId="22">
    <w:abstractNumId w:val="18"/>
  </w:num>
  <w:num w:numId="23">
    <w:abstractNumId w:val="13"/>
  </w:num>
  <w:num w:numId="24">
    <w:abstractNumId w:val="26"/>
  </w:num>
  <w:num w:numId="25">
    <w:abstractNumId w:val="5"/>
  </w:num>
  <w:num w:numId="26">
    <w:abstractNumId w:val="22"/>
  </w:num>
  <w:num w:numId="2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2B4"/>
    <w:rsid w:val="00006A9D"/>
    <w:rsid w:val="00010AF7"/>
    <w:rsid w:val="00010CB4"/>
    <w:rsid w:val="00016C43"/>
    <w:rsid w:val="000204C4"/>
    <w:rsid w:val="000302F0"/>
    <w:rsid w:val="00034CC4"/>
    <w:rsid w:val="00035002"/>
    <w:rsid w:val="00036966"/>
    <w:rsid w:val="00040942"/>
    <w:rsid w:val="00046555"/>
    <w:rsid w:val="00046FFB"/>
    <w:rsid w:val="00050857"/>
    <w:rsid w:val="0005748D"/>
    <w:rsid w:val="00061FAC"/>
    <w:rsid w:val="00064E63"/>
    <w:rsid w:val="00072D25"/>
    <w:rsid w:val="00074F42"/>
    <w:rsid w:val="00075BF8"/>
    <w:rsid w:val="00085368"/>
    <w:rsid w:val="00086349"/>
    <w:rsid w:val="00087B29"/>
    <w:rsid w:val="00090A03"/>
    <w:rsid w:val="00092EC4"/>
    <w:rsid w:val="000A7BF2"/>
    <w:rsid w:val="000B3D32"/>
    <w:rsid w:val="000B612D"/>
    <w:rsid w:val="000C37D7"/>
    <w:rsid w:val="000C5EFD"/>
    <w:rsid w:val="000C6CCE"/>
    <w:rsid w:val="000C6DB8"/>
    <w:rsid w:val="000E6B41"/>
    <w:rsid w:val="0010024D"/>
    <w:rsid w:val="001015C9"/>
    <w:rsid w:val="00105B1D"/>
    <w:rsid w:val="00113AAD"/>
    <w:rsid w:val="0011683F"/>
    <w:rsid w:val="0014356F"/>
    <w:rsid w:val="00146DE0"/>
    <w:rsid w:val="00152FFF"/>
    <w:rsid w:val="001550EB"/>
    <w:rsid w:val="00155F40"/>
    <w:rsid w:val="001610A7"/>
    <w:rsid w:val="00171DF9"/>
    <w:rsid w:val="0017494D"/>
    <w:rsid w:val="0017558A"/>
    <w:rsid w:val="00177EBF"/>
    <w:rsid w:val="001912FB"/>
    <w:rsid w:val="0019153E"/>
    <w:rsid w:val="001932C5"/>
    <w:rsid w:val="001A2FB6"/>
    <w:rsid w:val="001A6704"/>
    <w:rsid w:val="001B0ECC"/>
    <w:rsid w:val="001B1EF2"/>
    <w:rsid w:val="001B339E"/>
    <w:rsid w:val="001C58CF"/>
    <w:rsid w:val="001C6C61"/>
    <w:rsid w:val="001C76CC"/>
    <w:rsid w:val="001D3ED1"/>
    <w:rsid w:val="001D5103"/>
    <w:rsid w:val="001D6E6C"/>
    <w:rsid w:val="001D6F51"/>
    <w:rsid w:val="001E21E7"/>
    <w:rsid w:val="001E4B54"/>
    <w:rsid w:val="001F6896"/>
    <w:rsid w:val="00203901"/>
    <w:rsid w:val="0020450B"/>
    <w:rsid w:val="00207685"/>
    <w:rsid w:val="0021390F"/>
    <w:rsid w:val="00217740"/>
    <w:rsid w:val="002233BB"/>
    <w:rsid w:val="00225319"/>
    <w:rsid w:val="00227076"/>
    <w:rsid w:val="0022762E"/>
    <w:rsid w:val="00234C99"/>
    <w:rsid w:val="00241AB0"/>
    <w:rsid w:val="00251364"/>
    <w:rsid w:val="00265B16"/>
    <w:rsid w:val="00267737"/>
    <w:rsid w:val="00271F08"/>
    <w:rsid w:val="00276CD5"/>
    <w:rsid w:val="002879CB"/>
    <w:rsid w:val="00290FAB"/>
    <w:rsid w:val="00294C16"/>
    <w:rsid w:val="002957D9"/>
    <w:rsid w:val="002A08D8"/>
    <w:rsid w:val="002A6949"/>
    <w:rsid w:val="002B2CE7"/>
    <w:rsid w:val="002B4C49"/>
    <w:rsid w:val="002D1F54"/>
    <w:rsid w:val="002D613B"/>
    <w:rsid w:val="002E2084"/>
    <w:rsid w:val="002E26F4"/>
    <w:rsid w:val="002E67F5"/>
    <w:rsid w:val="002F1EA6"/>
    <w:rsid w:val="002F2368"/>
    <w:rsid w:val="002F3E91"/>
    <w:rsid w:val="00304F75"/>
    <w:rsid w:val="003070EC"/>
    <w:rsid w:val="003100C6"/>
    <w:rsid w:val="003146B0"/>
    <w:rsid w:val="003149D2"/>
    <w:rsid w:val="00330392"/>
    <w:rsid w:val="00342323"/>
    <w:rsid w:val="0035003A"/>
    <w:rsid w:val="00355153"/>
    <w:rsid w:val="003554B6"/>
    <w:rsid w:val="003642EE"/>
    <w:rsid w:val="00366A85"/>
    <w:rsid w:val="0037116A"/>
    <w:rsid w:val="003761F9"/>
    <w:rsid w:val="00386A92"/>
    <w:rsid w:val="003A576E"/>
    <w:rsid w:val="003C1605"/>
    <w:rsid w:val="003C5B5C"/>
    <w:rsid w:val="003C79C6"/>
    <w:rsid w:val="003D18F9"/>
    <w:rsid w:val="003D5840"/>
    <w:rsid w:val="003E3493"/>
    <w:rsid w:val="003F3CCF"/>
    <w:rsid w:val="003F3D34"/>
    <w:rsid w:val="00407F75"/>
    <w:rsid w:val="00411258"/>
    <w:rsid w:val="00411524"/>
    <w:rsid w:val="00415687"/>
    <w:rsid w:val="004202EC"/>
    <w:rsid w:val="0042142D"/>
    <w:rsid w:val="00426991"/>
    <w:rsid w:val="00431A09"/>
    <w:rsid w:val="00437E24"/>
    <w:rsid w:val="00440B74"/>
    <w:rsid w:val="00466BF6"/>
    <w:rsid w:val="0046710B"/>
    <w:rsid w:val="00471564"/>
    <w:rsid w:val="00473E18"/>
    <w:rsid w:val="004879AD"/>
    <w:rsid w:val="00491411"/>
    <w:rsid w:val="00494359"/>
    <w:rsid w:val="004A43E8"/>
    <w:rsid w:val="004A495F"/>
    <w:rsid w:val="004B78F8"/>
    <w:rsid w:val="004C3E45"/>
    <w:rsid w:val="004C76E3"/>
    <w:rsid w:val="004D3C9E"/>
    <w:rsid w:val="004D42C6"/>
    <w:rsid w:val="004D654A"/>
    <w:rsid w:val="004E34B1"/>
    <w:rsid w:val="004F13C9"/>
    <w:rsid w:val="004F228E"/>
    <w:rsid w:val="004F2324"/>
    <w:rsid w:val="004F69D8"/>
    <w:rsid w:val="005008C5"/>
    <w:rsid w:val="00506F77"/>
    <w:rsid w:val="00507A58"/>
    <w:rsid w:val="0051433B"/>
    <w:rsid w:val="005239C8"/>
    <w:rsid w:val="005243D5"/>
    <w:rsid w:val="00533A2D"/>
    <w:rsid w:val="00547765"/>
    <w:rsid w:val="005547AB"/>
    <w:rsid w:val="0055629C"/>
    <w:rsid w:val="005716BB"/>
    <w:rsid w:val="005716F7"/>
    <w:rsid w:val="00585DE3"/>
    <w:rsid w:val="00587CCD"/>
    <w:rsid w:val="005919D9"/>
    <w:rsid w:val="00594933"/>
    <w:rsid w:val="0059759F"/>
    <w:rsid w:val="005A577C"/>
    <w:rsid w:val="005B0B72"/>
    <w:rsid w:val="005B28E8"/>
    <w:rsid w:val="005B4E21"/>
    <w:rsid w:val="005B5E1A"/>
    <w:rsid w:val="005C09CB"/>
    <w:rsid w:val="005C1B3F"/>
    <w:rsid w:val="005C4261"/>
    <w:rsid w:val="005C5E88"/>
    <w:rsid w:val="005D1823"/>
    <w:rsid w:val="005E0C83"/>
    <w:rsid w:val="005E241B"/>
    <w:rsid w:val="005E301B"/>
    <w:rsid w:val="005F33BC"/>
    <w:rsid w:val="005F36E7"/>
    <w:rsid w:val="005F41BD"/>
    <w:rsid w:val="005F57EB"/>
    <w:rsid w:val="00613E0F"/>
    <w:rsid w:val="00614D50"/>
    <w:rsid w:val="00615EB1"/>
    <w:rsid w:val="00627CD6"/>
    <w:rsid w:val="00630665"/>
    <w:rsid w:val="00633CB1"/>
    <w:rsid w:val="006359E4"/>
    <w:rsid w:val="00641B01"/>
    <w:rsid w:val="0064507E"/>
    <w:rsid w:val="0064554F"/>
    <w:rsid w:val="0065192D"/>
    <w:rsid w:val="00651B0A"/>
    <w:rsid w:val="00655A1D"/>
    <w:rsid w:val="00661536"/>
    <w:rsid w:val="00661731"/>
    <w:rsid w:val="00672ADA"/>
    <w:rsid w:val="00674C44"/>
    <w:rsid w:val="00682FF4"/>
    <w:rsid w:val="006B0A71"/>
    <w:rsid w:val="006B1164"/>
    <w:rsid w:val="006B31F9"/>
    <w:rsid w:val="006C488A"/>
    <w:rsid w:val="006C50DF"/>
    <w:rsid w:val="006D037D"/>
    <w:rsid w:val="006D09E1"/>
    <w:rsid w:val="006E34F8"/>
    <w:rsid w:val="006F224E"/>
    <w:rsid w:val="006F4A56"/>
    <w:rsid w:val="006F5AEE"/>
    <w:rsid w:val="006F6A7E"/>
    <w:rsid w:val="00700A78"/>
    <w:rsid w:val="00701EB5"/>
    <w:rsid w:val="00704805"/>
    <w:rsid w:val="00712EBC"/>
    <w:rsid w:val="00731869"/>
    <w:rsid w:val="0073226D"/>
    <w:rsid w:val="00734949"/>
    <w:rsid w:val="00735764"/>
    <w:rsid w:val="00740F28"/>
    <w:rsid w:val="00742023"/>
    <w:rsid w:val="007453E8"/>
    <w:rsid w:val="00757091"/>
    <w:rsid w:val="0076565D"/>
    <w:rsid w:val="0076679A"/>
    <w:rsid w:val="0077568E"/>
    <w:rsid w:val="007762E7"/>
    <w:rsid w:val="00787251"/>
    <w:rsid w:val="0079483B"/>
    <w:rsid w:val="00796729"/>
    <w:rsid w:val="007A6111"/>
    <w:rsid w:val="007C20FB"/>
    <w:rsid w:val="007C4394"/>
    <w:rsid w:val="007C7B76"/>
    <w:rsid w:val="007D0C38"/>
    <w:rsid w:val="007D0E13"/>
    <w:rsid w:val="007D15E0"/>
    <w:rsid w:val="007E14C0"/>
    <w:rsid w:val="007E523C"/>
    <w:rsid w:val="007E5C8B"/>
    <w:rsid w:val="007F25FA"/>
    <w:rsid w:val="007F59BB"/>
    <w:rsid w:val="00805467"/>
    <w:rsid w:val="00815BA8"/>
    <w:rsid w:val="00824627"/>
    <w:rsid w:val="00837B96"/>
    <w:rsid w:val="00847FF4"/>
    <w:rsid w:val="008539E5"/>
    <w:rsid w:val="008574E2"/>
    <w:rsid w:val="008620D3"/>
    <w:rsid w:val="00875984"/>
    <w:rsid w:val="00885531"/>
    <w:rsid w:val="00891D94"/>
    <w:rsid w:val="00894CB2"/>
    <w:rsid w:val="008A2E6B"/>
    <w:rsid w:val="008A49D4"/>
    <w:rsid w:val="008D3A9B"/>
    <w:rsid w:val="008D7DAF"/>
    <w:rsid w:val="008E05B9"/>
    <w:rsid w:val="008F205E"/>
    <w:rsid w:val="008F646B"/>
    <w:rsid w:val="008F6C8F"/>
    <w:rsid w:val="009009AA"/>
    <w:rsid w:val="009020C3"/>
    <w:rsid w:val="00902400"/>
    <w:rsid w:val="00905A24"/>
    <w:rsid w:val="0091017A"/>
    <w:rsid w:val="00921BB3"/>
    <w:rsid w:val="00924A59"/>
    <w:rsid w:val="0093668F"/>
    <w:rsid w:val="009438B7"/>
    <w:rsid w:val="00946E45"/>
    <w:rsid w:val="00967709"/>
    <w:rsid w:val="00967F42"/>
    <w:rsid w:val="00973CC2"/>
    <w:rsid w:val="00974C31"/>
    <w:rsid w:val="009770BC"/>
    <w:rsid w:val="009904F0"/>
    <w:rsid w:val="00997A17"/>
    <w:rsid w:val="009A007A"/>
    <w:rsid w:val="009A2896"/>
    <w:rsid w:val="009B3247"/>
    <w:rsid w:val="009B615A"/>
    <w:rsid w:val="009D07C2"/>
    <w:rsid w:val="009E27AA"/>
    <w:rsid w:val="009E3819"/>
    <w:rsid w:val="009E62AC"/>
    <w:rsid w:val="00A009C5"/>
    <w:rsid w:val="00A03E01"/>
    <w:rsid w:val="00A046E3"/>
    <w:rsid w:val="00A21FDD"/>
    <w:rsid w:val="00A24190"/>
    <w:rsid w:val="00A32C6C"/>
    <w:rsid w:val="00A349A9"/>
    <w:rsid w:val="00A36CAD"/>
    <w:rsid w:val="00A3730C"/>
    <w:rsid w:val="00A50CCB"/>
    <w:rsid w:val="00A52E02"/>
    <w:rsid w:val="00A53E24"/>
    <w:rsid w:val="00A8673A"/>
    <w:rsid w:val="00A93F6D"/>
    <w:rsid w:val="00AA6625"/>
    <w:rsid w:val="00AA78F1"/>
    <w:rsid w:val="00AB09E3"/>
    <w:rsid w:val="00AB2973"/>
    <w:rsid w:val="00AB32AC"/>
    <w:rsid w:val="00AD70AB"/>
    <w:rsid w:val="00AE3FCA"/>
    <w:rsid w:val="00AF0516"/>
    <w:rsid w:val="00AF6539"/>
    <w:rsid w:val="00AF6E1B"/>
    <w:rsid w:val="00AF75AF"/>
    <w:rsid w:val="00B00901"/>
    <w:rsid w:val="00B037D7"/>
    <w:rsid w:val="00B07ACA"/>
    <w:rsid w:val="00B26468"/>
    <w:rsid w:val="00B30665"/>
    <w:rsid w:val="00B33818"/>
    <w:rsid w:val="00B345DA"/>
    <w:rsid w:val="00B554FD"/>
    <w:rsid w:val="00B558D0"/>
    <w:rsid w:val="00B6048C"/>
    <w:rsid w:val="00B7478A"/>
    <w:rsid w:val="00B76272"/>
    <w:rsid w:val="00B77184"/>
    <w:rsid w:val="00B82ED9"/>
    <w:rsid w:val="00B85CC6"/>
    <w:rsid w:val="00B930BA"/>
    <w:rsid w:val="00B9406A"/>
    <w:rsid w:val="00B96913"/>
    <w:rsid w:val="00B97465"/>
    <w:rsid w:val="00BA5895"/>
    <w:rsid w:val="00BB3BA8"/>
    <w:rsid w:val="00BB4AD1"/>
    <w:rsid w:val="00BC1C7D"/>
    <w:rsid w:val="00BE3615"/>
    <w:rsid w:val="00C019F6"/>
    <w:rsid w:val="00C07137"/>
    <w:rsid w:val="00C12E69"/>
    <w:rsid w:val="00C206C6"/>
    <w:rsid w:val="00C25E64"/>
    <w:rsid w:val="00C31EE6"/>
    <w:rsid w:val="00C3451D"/>
    <w:rsid w:val="00C36D2E"/>
    <w:rsid w:val="00C441BA"/>
    <w:rsid w:val="00C45074"/>
    <w:rsid w:val="00C522B4"/>
    <w:rsid w:val="00C565E3"/>
    <w:rsid w:val="00C57DB3"/>
    <w:rsid w:val="00C57E27"/>
    <w:rsid w:val="00C62B31"/>
    <w:rsid w:val="00C63D06"/>
    <w:rsid w:val="00C851CB"/>
    <w:rsid w:val="00C859E1"/>
    <w:rsid w:val="00C919C8"/>
    <w:rsid w:val="00CC0404"/>
    <w:rsid w:val="00CC213C"/>
    <w:rsid w:val="00CC25CA"/>
    <w:rsid w:val="00CC33F4"/>
    <w:rsid w:val="00CC369E"/>
    <w:rsid w:val="00CD2F47"/>
    <w:rsid w:val="00CD70C4"/>
    <w:rsid w:val="00CE0BB8"/>
    <w:rsid w:val="00CE0E3C"/>
    <w:rsid w:val="00CF0617"/>
    <w:rsid w:val="00CF1B1E"/>
    <w:rsid w:val="00CF2C10"/>
    <w:rsid w:val="00CF456A"/>
    <w:rsid w:val="00CF4765"/>
    <w:rsid w:val="00D062CC"/>
    <w:rsid w:val="00D07675"/>
    <w:rsid w:val="00D07B6A"/>
    <w:rsid w:val="00D15810"/>
    <w:rsid w:val="00D26397"/>
    <w:rsid w:val="00D33D76"/>
    <w:rsid w:val="00D40932"/>
    <w:rsid w:val="00D44F53"/>
    <w:rsid w:val="00D5593D"/>
    <w:rsid w:val="00D567EA"/>
    <w:rsid w:val="00D6095A"/>
    <w:rsid w:val="00D71D68"/>
    <w:rsid w:val="00D75996"/>
    <w:rsid w:val="00D80EFF"/>
    <w:rsid w:val="00D81C82"/>
    <w:rsid w:val="00D84CB5"/>
    <w:rsid w:val="00DA007E"/>
    <w:rsid w:val="00DA5375"/>
    <w:rsid w:val="00DA5391"/>
    <w:rsid w:val="00DB0101"/>
    <w:rsid w:val="00DB65F5"/>
    <w:rsid w:val="00DC1740"/>
    <w:rsid w:val="00DC5806"/>
    <w:rsid w:val="00DE0511"/>
    <w:rsid w:val="00DE7678"/>
    <w:rsid w:val="00DF5E5A"/>
    <w:rsid w:val="00E06486"/>
    <w:rsid w:val="00E11FDE"/>
    <w:rsid w:val="00E174B5"/>
    <w:rsid w:val="00E315CD"/>
    <w:rsid w:val="00E31E81"/>
    <w:rsid w:val="00E40FC5"/>
    <w:rsid w:val="00E51094"/>
    <w:rsid w:val="00E511D9"/>
    <w:rsid w:val="00E5391D"/>
    <w:rsid w:val="00E5614B"/>
    <w:rsid w:val="00E568C0"/>
    <w:rsid w:val="00E5734D"/>
    <w:rsid w:val="00E62AFB"/>
    <w:rsid w:val="00E746B7"/>
    <w:rsid w:val="00E86F32"/>
    <w:rsid w:val="00E902D7"/>
    <w:rsid w:val="00E91500"/>
    <w:rsid w:val="00E92AD2"/>
    <w:rsid w:val="00E97049"/>
    <w:rsid w:val="00E9704A"/>
    <w:rsid w:val="00E9779B"/>
    <w:rsid w:val="00EA05B0"/>
    <w:rsid w:val="00EA5EFB"/>
    <w:rsid w:val="00EA73F7"/>
    <w:rsid w:val="00EB3554"/>
    <w:rsid w:val="00EC21F8"/>
    <w:rsid w:val="00ED0B2B"/>
    <w:rsid w:val="00ED6BA7"/>
    <w:rsid w:val="00EF2A3A"/>
    <w:rsid w:val="00EF431A"/>
    <w:rsid w:val="00EF6324"/>
    <w:rsid w:val="00F00F13"/>
    <w:rsid w:val="00F0315E"/>
    <w:rsid w:val="00F05E44"/>
    <w:rsid w:val="00F1568E"/>
    <w:rsid w:val="00F235DD"/>
    <w:rsid w:val="00F239AE"/>
    <w:rsid w:val="00F4564A"/>
    <w:rsid w:val="00F4582A"/>
    <w:rsid w:val="00F51D0D"/>
    <w:rsid w:val="00F54B6A"/>
    <w:rsid w:val="00F61AC4"/>
    <w:rsid w:val="00F63438"/>
    <w:rsid w:val="00F760AB"/>
    <w:rsid w:val="00F80340"/>
    <w:rsid w:val="00F82B6E"/>
    <w:rsid w:val="00F85023"/>
    <w:rsid w:val="00F97179"/>
    <w:rsid w:val="00FA0D63"/>
    <w:rsid w:val="00FA40C9"/>
    <w:rsid w:val="00FB4AA2"/>
    <w:rsid w:val="00FB54C9"/>
    <w:rsid w:val="00FB6D79"/>
    <w:rsid w:val="00FC2D3B"/>
    <w:rsid w:val="00FC439D"/>
    <w:rsid w:val="00FD3379"/>
    <w:rsid w:val="00FD40BE"/>
    <w:rsid w:val="00FE469B"/>
    <w:rsid w:val="00FF5172"/>
    <w:rsid w:val="00FF5B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F40839"/>
  <w15:docId w15:val="{EC0A6F09-4765-9247-A9E1-930700E3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5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83B"/>
    <w:pPr>
      <w:ind w:left="720"/>
      <w:contextualSpacing/>
    </w:pPr>
  </w:style>
  <w:style w:type="character" w:styleId="Hyperlink">
    <w:name w:val="Hyperlink"/>
    <w:basedOn w:val="DefaultParagraphFont"/>
    <w:uiPriority w:val="99"/>
    <w:unhideWhenUsed/>
    <w:rsid w:val="00740F28"/>
    <w:rPr>
      <w:color w:val="69A020" w:themeColor="hyperlink"/>
      <w:u w:val="single"/>
    </w:rPr>
  </w:style>
  <w:style w:type="paragraph" w:styleId="Header">
    <w:name w:val="header"/>
    <w:basedOn w:val="Normal"/>
    <w:link w:val="HeaderChar"/>
    <w:uiPriority w:val="99"/>
    <w:unhideWhenUsed/>
    <w:rsid w:val="006F6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A7E"/>
  </w:style>
  <w:style w:type="paragraph" w:styleId="Footer">
    <w:name w:val="footer"/>
    <w:basedOn w:val="Normal"/>
    <w:link w:val="FooterChar"/>
    <w:uiPriority w:val="99"/>
    <w:unhideWhenUsed/>
    <w:rsid w:val="006F6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A7E"/>
  </w:style>
  <w:style w:type="character" w:customStyle="1" w:styleId="il">
    <w:name w:val="il"/>
    <w:basedOn w:val="DefaultParagraphFont"/>
    <w:rsid w:val="009009AA"/>
  </w:style>
  <w:style w:type="table" w:styleId="TableGrid">
    <w:name w:val="Table Grid"/>
    <w:basedOn w:val="TableNormal"/>
    <w:uiPriority w:val="39"/>
    <w:rsid w:val="002E67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C2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1F8"/>
    <w:rPr>
      <w:rFonts w:ascii="Tahoma" w:hAnsi="Tahoma" w:cs="Tahoma"/>
      <w:sz w:val="16"/>
      <w:szCs w:val="16"/>
    </w:rPr>
  </w:style>
  <w:style w:type="paragraph" w:styleId="NormalWeb">
    <w:name w:val="Normal (Web)"/>
    <w:basedOn w:val="Normal"/>
    <w:uiPriority w:val="99"/>
    <w:unhideWhenUsed/>
    <w:rsid w:val="005C1B3F"/>
    <w:pPr>
      <w:spacing w:before="100" w:beforeAutospacing="1" w:after="100" w:afterAutospacing="1" w:line="240" w:lineRule="auto"/>
    </w:pPr>
    <w:rPr>
      <w:rFonts w:ascii="Times New Roman" w:hAnsi="Times New Roman" w:cs="Times New Roman"/>
      <w:sz w:val="24"/>
      <w:szCs w:val="24"/>
      <w:lang w:eastAsia="zh-CN"/>
    </w:rPr>
  </w:style>
  <w:style w:type="paragraph" w:styleId="FootnoteText">
    <w:name w:val="footnote text"/>
    <w:basedOn w:val="Normal"/>
    <w:link w:val="FootnoteTextChar"/>
    <w:semiHidden/>
    <w:rsid w:val="001550E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550EB"/>
    <w:rPr>
      <w:rFonts w:ascii="Times New Roman" w:eastAsia="Times New Roman" w:hAnsi="Times New Roman" w:cs="Times New Roman"/>
      <w:sz w:val="20"/>
      <w:szCs w:val="20"/>
    </w:rPr>
  </w:style>
  <w:style w:type="character" w:styleId="FootnoteReference">
    <w:name w:val="footnote reference"/>
    <w:basedOn w:val="DefaultParagraphFont"/>
    <w:semiHidden/>
    <w:rsid w:val="001550EB"/>
    <w:rPr>
      <w:vertAlign w:val="superscript"/>
    </w:rPr>
  </w:style>
  <w:style w:type="paragraph" w:customStyle="1" w:styleId="p1">
    <w:name w:val="p1"/>
    <w:basedOn w:val="Normal"/>
    <w:rsid w:val="0076565D"/>
    <w:pPr>
      <w:spacing w:after="0" w:line="240" w:lineRule="auto"/>
    </w:pPr>
    <w:rPr>
      <w:rFonts w:ascii="Arial" w:hAnsi="Arial" w:cs="Arial"/>
      <w:sz w:val="18"/>
      <w:szCs w:val="18"/>
      <w:lang w:eastAsia="zh-CN"/>
    </w:rPr>
  </w:style>
  <w:style w:type="character" w:styleId="FollowedHyperlink">
    <w:name w:val="FollowedHyperlink"/>
    <w:basedOn w:val="DefaultParagraphFont"/>
    <w:uiPriority w:val="99"/>
    <w:semiHidden/>
    <w:unhideWhenUsed/>
    <w:rsid w:val="0014356F"/>
    <w:rPr>
      <w:color w:val="8C8C8C" w:themeColor="followedHyperlink"/>
      <w:u w:val="single"/>
    </w:rPr>
  </w:style>
  <w:style w:type="table" w:customStyle="1" w:styleId="PlainTable11">
    <w:name w:val="Plain Table 11"/>
    <w:basedOn w:val="TableNormal"/>
    <w:uiPriority w:val="41"/>
    <w:rsid w:val="00010CB4"/>
    <w:pPr>
      <w:spacing w:after="0" w:line="240" w:lineRule="auto"/>
    </w:pPr>
    <w:rPr>
      <w:sz w:val="24"/>
      <w:szCs w:val="24"/>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ate">
    <w:name w:val="Date"/>
    <w:basedOn w:val="Normal"/>
    <w:next w:val="Normal"/>
    <w:link w:val="DateChar"/>
    <w:uiPriority w:val="99"/>
    <w:semiHidden/>
    <w:unhideWhenUsed/>
    <w:rsid w:val="00F82B6E"/>
  </w:style>
  <w:style w:type="character" w:customStyle="1" w:styleId="DateChar">
    <w:name w:val="Date Char"/>
    <w:basedOn w:val="DefaultParagraphFont"/>
    <w:link w:val="Date"/>
    <w:uiPriority w:val="99"/>
    <w:semiHidden/>
    <w:rsid w:val="00F82B6E"/>
  </w:style>
  <w:style w:type="character" w:styleId="UnresolvedMention">
    <w:name w:val="Unresolved Mention"/>
    <w:basedOn w:val="DefaultParagraphFont"/>
    <w:uiPriority w:val="99"/>
    <w:semiHidden/>
    <w:unhideWhenUsed/>
    <w:rsid w:val="009904F0"/>
    <w:rPr>
      <w:color w:val="605E5C"/>
      <w:shd w:val="clear" w:color="auto" w:fill="E1DFDD"/>
    </w:rPr>
  </w:style>
  <w:style w:type="table" w:styleId="PlainTable1">
    <w:name w:val="Plain Table 1"/>
    <w:basedOn w:val="TableNormal"/>
    <w:uiPriority w:val="41"/>
    <w:rsid w:val="00411258"/>
    <w:pPr>
      <w:spacing w:after="0" w:line="240" w:lineRule="auto"/>
    </w:pPr>
    <w:rPr>
      <w:sz w:val="24"/>
      <w:szCs w:val="24"/>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next w:val="PlainTable1"/>
    <w:uiPriority w:val="41"/>
    <w:rsid w:val="00411258"/>
    <w:pPr>
      <w:spacing w:after="0" w:line="240" w:lineRule="auto"/>
    </w:pPr>
    <w:rPr>
      <w:rFonts w:ascii="Calibri" w:eastAsia="DengXian" w:hAnsi="Calibri"/>
      <w:sz w:val="24"/>
      <w:szCs w:val="24"/>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next w:val="PlainTable1"/>
    <w:uiPriority w:val="41"/>
    <w:rsid w:val="00411258"/>
    <w:pPr>
      <w:spacing w:after="0" w:line="240" w:lineRule="auto"/>
    </w:pPr>
    <w:rPr>
      <w:rFonts w:ascii="Calibri" w:eastAsia="DengXian" w:hAnsi="Calibri"/>
      <w:sz w:val="24"/>
      <w:szCs w:val="24"/>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66302">
      <w:bodyDiv w:val="1"/>
      <w:marLeft w:val="0"/>
      <w:marRight w:val="0"/>
      <w:marTop w:val="0"/>
      <w:marBottom w:val="0"/>
      <w:divBdr>
        <w:top w:val="none" w:sz="0" w:space="0" w:color="auto"/>
        <w:left w:val="none" w:sz="0" w:space="0" w:color="auto"/>
        <w:bottom w:val="none" w:sz="0" w:space="0" w:color="auto"/>
        <w:right w:val="none" w:sz="0" w:space="0" w:color="auto"/>
      </w:divBdr>
      <w:divsChild>
        <w:div w:id="1070930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669300">
              <w:marLeft w:val="0"/>
              <w:marRight w:val="0"/>
              <w:marTop w:val="0"/>
              <w:marBottom w:val="0"/>
              <w:divBdr>
                <w:top w:val="none" w:sz="0" w:space="0" w:color="auto"/>
                <w:left w:val="none" w:sz="0" w:space="0" w:color="auto"/>
                <w:bottom w:val="none" w:sz="0" w:space="0" w:color="auto"/>
                <w:right w:val="none" w:sz="0" w:space="0" w:color="auto"/>
              </w:divBdr>
              <w:divsChild>
                <w:div w:id="1110198753">
                  <w:marLeft w:val="0"/>
                  <w:marRight w:val="0"/>
                  <w:marTop w:val="0"/>
                  <w:marBottom w:val="0"/>
                  <w:divBdr>
                    <w:top w:val="none" w:sz="0" w:space="0" w:color="auto"/>
                    <w:left w:val="none" w:sz="0" w:space="0" w:color="auto"/>
                    <w:bottom w:val="none" w:sz="0" w:space="0" w:color="auto"/>
                    <w:right w:val="none" w:sz="0" w:space="0" w:color="auto"/>
                  </w:divBdr>
                  <w:divsChild>
                    <w:div w:id="528417610">
                      <w:marLeft w:val="0"/>
                      <w:marRight w:val="0"/>
                      <w:marTop w:val="0"/>
                      <w:marBottom w:val="0"/>
                      <w:divBdr>
                        <w:top w:val="none" w:sz="0" w:space="0" w:color="auto"/>
                        <w:left w:val="none" w:sz="0" w:space="0" w:color="auto"/>
                        <w:bottom w:val="none" w:sz="0" w:space="0" w:color="auto"/>
                        <w:right w:val="none" w:sz="0" w:space="0" w:color="auto"/>
                      </w:divBdr>
                      <w:divsChild>
                        <w:div w:id="945310813">
                          <w:marLeft w:val="0"/>
                          <w:marRight w:val="0"/>
                          <w:marTop w:val="0"/>
                          <w:marBottom w:val="0"/>
                          <w:divBdr>
                            <w:top w:val="none" w:sz="0" w:space="0" w:color="auto"/>
                            <w:left w:val="none" w:sz="0" w:space="0" w:color="auto"/>
                            <w:bottom w:val="none" w:sz="0" w:space="0" w:color="auto"/>
                            <w:right w:val="none" w:sz="0" w:space="0" w:color="auto"/>
                          </w:divBdr>
                          <w:divsChild>
                            <w:div w:id="1208776">
                              <w:marLeft w:val="0"/>
                              <w:marRight w:val="0"/>
                              <w:marTop w:val="0"/>
                              <w:marBottom w:val="0"/>
                              <w:divBdr>
                                <w:top w:val="none" w:sz="0" w:space="0" w:color="auto"/>
                                <w:left w:val="none" w:sz="0" w:space="0" w:color="auto"/>
                                <w:bottom w:val="none" w:sz="0" w:space="0" w:color="auto"/>
                                <w:right w:val="none" w:sz="0" w:space="0" w:color="auto"/>
                              </w:divBdr>
                              <w:divsChild>
                                <w:div w:id="2202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563785">
      <w:bodyDiv w:val="1"/>
      <w:marLeft w:val="0"/>
      <w:marRight w:val="0"/>
      <w:marTop w:val="0"/>
      <w:marBottom w:val="0"/>
      <w:divBdr>
        <w:top w:val="none" w:sz="0" w:space="0" w:color="auto"/>
        <w:left w:val="none" w:sz="0" w:space="0" w:color="auto"/>
        <w:bottom w:val="none" w:sz="0" w:space="0" w:color="auto"/>
        <w:right w:val="none" w:sz="0" w:space="0" w:color="auto"/>
      </w:divBdr>
    </w:div>
    <w:div w:id="1065834644">
      <w:bodyDiv w:val="1"/>
      <w:marLeft w:val="0"/>
      <w:marRight w:val="0"/>
      <w:marTop w:val="0"/>
      <w:marBottom w:val="0"/>
      <w:divBdr>
        <w:top w:val="none" w:sz="0" w:space="0" w:color="auto"/>
        <w:left w:val="none" w:sz="0" w:space="0" w:color="auto"/>
        <w:bottom w:val="none" w:sz="0" w:space="0" w:color="auto"/>
        <w:right w:val="none" w:sz="0" w:space="0" w:color="auto"/>
      </w:divBdr>
    </w:div>
    <w:div w:id="1077944457">
      <w:bodyDiv w:val="1"/>
      <w:marLeft w:val="0"/>
      <w:marRight w:val="0"/>
      <w:marTop w:val="0"/>
      <w:marBottom w:val="0"/>
      <w:divBdr>
        <w:top w:val="none" w:sz="0" w:space="0" w:color="auto"/>
        <w:left w:val="none" w:sz="0" w:space="0" w:color="auto"/>
        <w:bottom w:val="none" w:sz="0" w:space="0" w:color="auto"/>
        <w:right w:val="none" w:sz="0" w:space="0" w:color="auto"/>
      </w:divBdr>
      <w:divsChild>
        <w:div w:id="323431665">
          <w:marLeft w:val="0"/>
          <w:marRight w:val="0"/>
          <w:marTop w:val="0"/>
          <w:marBottom w:val="0"/>
          <w:divBdr>
            <w:top w:val="none" w:sz="0" w:space="0" w:color="auto"/>
            <w:left w:val="none" w:sz="0" w:space="0" w:color="auto"/>
            <w:bottom w:val="none" w:sz="0" w:space="0" w:color="auto"/>
            <w:right w:val="none" w:sz="0" w:space="0" w:color="auto"/>
          </w:divBdr>
          <w:divsChild>
            <w:div w:id="1174800435">
              <w:marLeft w:val="0"/>
              <w:marRight w:val="0"/>
              <w:marTop w:val="0"/>
              <w:marBottom w:val="0"/>
              <w:divBdr>
                <w:top w:val="none" w:sz="0" w:space="0" w:color="auto"/>
                <w:left w:val="none" w:sz="0" w:space="0" w:color="auto"/>
                <w:bottom w:val="none" w:sz="0" w:space="0" w:color="auto"/>
                <w:right w:val="none" w:sz="0" w:space="0" w:color="auto"/>
              </w:divBdr>
              <w:divsChild>
                <w:div w:id="1012295896">
                  <w:marLeft w:val="0"/>
                  <w:marRight w:val="0"/>
                  <w:marTop w:val="0"/>
                  <w:marBottom w:val="0"/>
                  <w:divBdr>
                    <w:top w:val="none" w:sz="0" w:space="0" w:color="auto"/>
                    <w:left w:val="none" w:sz="0" w:space="0" w:color="auto"/>
                    <w:bottom w:val="none" w:sz="0" w:space="0" w:color="auto"/>
                    <w:right w:val="none" w:sz="0" w:space="0" w:color="auto"/>
                  </w:divBdr>
                </w:div>
              </w:divsChild>
            </w:div>
            <w:div w:id="69692077">
              <w:marLeft w:val="0"/>
              <w:marRight w:val="0"/>
              <w:marTop w:val="0"/>
              <w:marBottom w:val="0"/>
              <w:divBdr>
                <w:top w:val="none" w:sz="0" w:space="0" w:color="auto"/>
                <w:left w:val="none" w:sz="0" w:space="0" w:color="auto"/>
                <w:bottom w:val="none" w:sz="0" w:space="0" w:color="auto"/>
                <w:right w:val="none" w:sz="0" w:space="0" w:color="auto"/>
              </w:divBdr>
              <w:divsChild>
                <w:div w:id="20834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148480">
      <w:bodyDiv w:val="1"/>
      <w:marLeft w:val="0"/>
      <w:marRight w:val="0"/>
      <w:marTop w:val="0"/>
      <w:marBottom w:val="0"/>
      <w:divBdr>
        <w:top w:val="none" w:sz="0" w:space="0" w:color="auto"/>
        <w:left w:val="none" w:sz="0" w:space="0" w:color="auto"/>
        <w:bottom w:val="none" w:sz="0" w:space="0" w:color="auto"/>
        <w:right w:val="none" w:sz="0" w:space="0" w:color="auto"/>
      </w:divBdr>
    </w:div>
    <w:div w:id="1292589983">
      <w:bodyDiv w:val="1"/>
      <w:marLeft w:val="0"/>
      <w:marRight w:val="0"/>
      <w:marTop w:val="0"/>
      <w:marBottom w:val="0"/>
      <w:divBdr>
        <w:top w:val="none" w:sz="0" w:space="0" w:color="auto"/>
        <w:left w:val="none" w:sz="0" w:space="0" w:color="auto"/>
        <w:bottom w:val="none" w:sz="0" w:space="0" w:color="auto"/>
        <w:right w:val="none" w:sz="0" w:space="0" w:color="auto"/>
      </w:divBdr>
      <w:divsChild>
        <w:div w:id="2066906969">
          <w:marLeft w:val="0"/>
          <w:marRight w:val="0"/>
          <w:marTop w:val="0"/>
          <w:marBottom w:val="0"/>
          <w:divBdr>
            <w:top w:val="none" w:sz="0" w:space="0" w:color="auto"/>
            <w:left w:val="none" w:sz="0" w:space="0" w:color="auto"/>
            <w:bottom w:val="none" w:sz="0" w:space="0" w:color="auto"/>
            <w:right w:val="none" w:sz="0" w:space="0" w:color="auto"/>
          </w:divBdr>
        </w:div>
        <w:div w:id="703167444">
          <w:marLeft w:val="0"/>
          <w:marRight w:val="0"/>
          <w:marTop w:val="0"/>
          <w:marBottom w:val="0"/>
          <w:divBdr>
            <w:top w:val="none" w:sz="0" w:space="0" w:color="auto"/>
            <w:left w:val="none" w:sz="0" w:space="0" w:color="auto"/>
            <w:bottom w:val="none" w:sz="0" w:space="0" w:color="auto"/>
            <w:right w:val="none" w:sz="0" w:space="0" w:color="auto"/>
          </w:divBdr>
        </w:div>
        <w:div w:id="820393820">
          <w:marLeft w:val="0"/>
          <w:marRight w:val="0"/>
          <w:marTop w:val="0"/>
          <w:marBottom w:val="0"/>
          <w:divBdr>
            <w:top w:val="none" w:sz="0" w:space="0" w:color="auto"/>
            <w:left w:val="none" w:sz="0" w:space="0" w:color="auto"/>
            <w:bottom w:val="none" w:sz="0" w:space="0" w:color="auto"/>
            <w:right w:val="none" w:sz="0" w:space="0" w:color="auto"/>
          </w:divBdr>
        </w:div>
      </w:divsChild>
    </w:div>
    <w:div w:id="2101219485">
      <w:bodyDiv w:val="1"/>
      <w:marLeft w:val="0"/>
      <w:marRight w:val="0"/>
      <w:marTop w:val="0"/>
      <w:marBottom w:val="0"/>
      <w:divBdr>
        <w:top w:val="none" w:sz="0" w:space="0" w:color="auto"/>
        <w:left w:val="none" w:sz="0" w:space="0" w:color="auto"/>
        <w:bottom w:val="none" w:sz="0" w:space="0" w:color="auto"/>
        <w:right w:val="none" w:sz="0" w:space="0" w:color="auto"/>
      </w:divBdr>
      <w:divsChild>
        <w:div w:id="1169712541">
          <w:marLeft w:val="0"/>
          <w:marRight w:val="0"/>
          <w:marTop w:val="0"/>
          <w:marBottom w:val="0"/>
          <w:divBdr>
            <w:top w:val="none" w:sz="0" w:space="0" w:color="auto"/>
            <w:left w:val="none" w:sz="0" w:space="0" w:color="auto"/>
            <w:bottom w:val="none" w:sz="0" w:space="0" w:color="auto"/>
            <w:right w:val="none" w:sz="0" w:space="0" w:color="auto"/>
          </w:divBdr>
        </w:div>
        <w:div w:id="1714309561">
          <w:marLeft w:val="0"/>
          <w:marRight w:val="0"/>
          <w:marTop w:val="0"/>
          <w:marBottom w:val="0"/>
          <w:divBdr>
            <w:top w:val="none" w:sz="0" w:space="0" w:color="auto"/>
            <w:left w:val="none" w:sz="0" w:space="0" w:color="auto"/>
            <w:bottom w:val="none" w:sz="0" w:space="0" w:color="auto"/>
            <w:right w:val="none" w:sz="0" w:space="0" w:color="auto"/>
          </w:divBdr>
        </w:div>
        <w:div w:id="1658410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iblegateway.com/passage/?search=Luke+10%3A25-37&amp;version=ES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CC412716214D76BBF44B5D62102805"/>
        <w:category>
          <w:name w:val="General"/>
          <w:gallery w:val="placeholder"/>
        </w:category>
        <w:types>
          <w:type w:val="bbPlcHdr"/>
        </w:types>
        <w:behaviors>
          <w:behavior w:val="content"/>
        </w:behaviors>
        <w:guid w:val="{94930F83-351D-43C2-9437-7FB355A1FF89}"/>
      </w:docPartPr>
      <w:docPartBody>
        <w:p w:rsidR="00CE1299" w:rsidRDefault="00CE1299" w:rsidP="00CE1299">
          <w:pPr>
            <w:pStyle w:val="E9CC412716214D76BBF44B5D6210280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1299"/>
    <w:rsid w:val="000C586E"/>
    <w:rsid w:val="0010230A"/>
    <w:rsid w:val="0011025B"/>
    <w:rsid w:val="001A142A"/>
    <w:rsid w:val="001B3715"/>
    <w:rsid w:val="001D7CC3"/>
    <w:rsid w:val="00267EC7"/>
    <w:rsid w:val="002E6AE5"/>
    <w:rsid w:val="003230AD"/>
    <w:rsid w:val="00345887"/>
    <w:rsid w:val="003744C4"/>
    <w:rsid w:val="003F703C"/>
    <w:rsid w:val="005220D0"/>
    <w:rsid w:val="0057348C"/>
    <w:rsid w:val="006667F2"/>
    <w:rsid w:val="006C5725"/>
    <w:rsid w:val="00721317"/>
    <w:rsid w:val="007407B4"/>
    <w:rsid w:val="00755E8E"/>
    <w:rsid w:val="00775C3D"/>
    <w:rsid w:val="007D0679"/>
    <w:rsid w:val="008078C4"/>
    <w:rsid w:val="008B60EE"/>
    <w:rsid w:val="00964B25"/>
    <w:rsid w:val="00A44E3C"/>
    <w:rsid w:val="00A96E6A"/>
    <w:rsid w:val="00AB25C5"/>
    <w:rsid w:val="00AC3660"/>
    <w:rsid w:val="00AC6640"/>
    <w:rsid w:val="00B704CE"/>
    <w:rsid w:val="00C40867"/>
    <w:rsid w:val="00CD1772"/>
    <w:rsid w:val="00CE1299"/>
    <w:rsid w:val="00D41E1B"/>
    <w:rsid w:val="00DE7D39"/>
    <w:rsid w:val="00E13240"/>
    <w:rsid w:val="00E573DA"/>
    <w:rsid w:val="00E724D6"/>
    <w:rsid w:val="00EA56BA"/>
    <w:rsid w:val="00F072DE"/>
    <w:rsid w:val="00FB409C"/>
    <w:rsid w:val="00FF13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CC412716214D76BBF44B5D62102805">
    <w:name w:val="E9CC412716214D76BBF44B5D62102805"/>
    <w:rsid w:val="00CE12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Ordination Preparation in the Gulf Atlantic Diocese</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Ordination Preparation in the Gulf Atlantic Diocese</dc:title>
  <dc:creator>Shari</dc:creator>
  <cp:lastModifiedBy>Jessica Jones</cp:lastModifiedBy>
  <cp:revision>45</cp:revision>
  <cp:lastPrinted>2021-08-20T17:53:00Z</cp:lastPrinted>
  <dcterms:created xsi:type="dcterms:W3CDTF">2022-11-21T03:38:00Z</dcterms:created>
  <dcterms:modified xsi:type="dcterms:W3CDTF">2022-11-29T03:05:00Z</dcterms:modified>
</cp:coreProperties>
</file>